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EC8C" w14:textId="214883E2" w:rsidR="007D155E" w:rsidRPr="00FC32EF" w:rsidRDefault="00FC32EF" w:rsidP="00FC32EF">
      <w:pPr>
        <w:pStyle w:val="Heading1"/>
      </w:pPr>
      <w:bookmarkStart w:id="0" w:name="_GoBack"/>
      <w:bookmarkEnd w:id="0"/>
      <w:r w:rsidRPr="00FC32EF">
        <w:t>Needs Assessment</w:t>
      </w:r>
    </w:p>
    <w:p w14:paraId="75F826ED" w14:textId="77777777" w:rsidR="00FC32EF" w:rsidRPr="00FC32EF" w:rsidRDefault="00FC32EF" w:rsidP="00FC32EF">
      <w:pPr>
        <w:pStyle w:val="Heading2"/>
      </w:pPr>
      <w:r w:rsidRPr="00FC32EF">
        <w:t xml:space="preserve">Instructions </w:t>
      </w:r>
    </w:p>
    <w:p w14:paraId="4BFA4A48" w14:textId="65659E35" w:rsidR="00FC32EF" w:rsidRDefault="00FC32EF" w:rsidP="00FC32EF">
      <w:pPr>
        <w:pStyle w:val="BodyTextPostHead"/>
      </w:pPr>
      <w:r>
        <w:t xml:space="preserve">In the tables </w:t>
      </w:r>
      <w:r w:rsidR="00801283">
        <w:t xml:space="preserve">below and </w:t>
      </w:r>
      <w:r>
        <w:t>on the back, complete the following steps:</w:t>
      </w:r>
    </w:p>
    <w:p w14:paraId="5C00937B" w14:textId="63BD8D7C" w:rsidR="00FC32EF" w:rsidRDefault="00FC32EF" w:rsidP="00FC32EF">
      <w:pPr>
        <w:pStyle w:val="BodyText"/>
        <w:numPr>
          <w:ilvl w:val="0"/>
          <w:numId w:val="21"/>
        </w:numPr>
        <w:ind w:left="360"/>
      </w:pPr>
      <w:r>
        <w:t xml:space="preserve">In </w:t>
      </w:r>
      <w:r w:rsidRPr="00B95110">
        <w:rPr>
          <w:b/>
        </w:rPr>
        <w:t>Table 1</w:t>
      </w:r>
      <w:r>
        <w:t>, identify your state</w:t>
      </w:r>
      <w:r w:rsidR="00801283">
        <w:t>’s</w:t>
      </w:r>
      <w:r>
        <w:t>, district</w:t>
      </w:r>
      <w:r w:rsidR="00801283">
        <w:t>’s</w:t>
      </w:r>
      <w:r>
        <w:t xml:space="preserve">, or school’s current priorities. Highlight or circle those related to talent </w:t>
      </w:r>
      <w:r w:rsidR="00B95110">
        <w:t xml:space="preserve">management for which </w:t>
      </w:r>
      <w:r>
        <w:t xml:space="preserve">Grow Your Own </w:t>
      </w:r>
      <w:r w:rsidR="00B95110">
        <w:t xml:space="preserve">could </w:t>
      </w:r>
      <w:r>
        <w:t>be a solution.</w:t>
      </w:r>
    </w:p>
    <w:p w14:paraId="1D26C208" w14:textId="6EA5F990" w:rsidR="00FC32EF" w:rsidRDefault="00FC32EF" w:rsidP="00FC32EF">
      <w:pPr>
        <w:pStyle w:val="BodyText"/>
        <w:numPr>
          <w:ilvl w:val="0"/>
          <w:numId w:val="21"/>
        </w:numPr>
        <w:ind w:left="360"/>
      </w:pPr>
      <w:r>
        <w:t xml:space="preserve">In </w:t>
      </w:r>
      <w:r w:rsidRPr="00B95110">
        <w:rPr>
          <w:b/>
        </w:rPr>
        <w:t>Table 2</w:t>
      </w:r>
      <w:r>
        <w:t>, use the number</w:t>
      </w:r>
      <w:r w:rsidR="00B95110">
        <w:t>s</w:t>
      </w:r>
      <w:r>
        <w:t xml:space="preserve"> </w:t>
      </w:r>
      <w:r w:rsidR="00B95110">
        <w:t xml:space="preserve">circled in </w:t>
      </w:r>
      <w:r>
        <w:t>Table 1 to indicate which priorit</w:t>
      </w:r>
      <w:r w:rsidR="00B95110">
        <w:t xml:space="preserve">ies </w:t>
      </w:r>
      <w:r>
        <w:t xml:space="preserve">you will be referencing. For those identified talent priorities, </w:t>
      </w:r>
      <w:r w:rsidR="00B95110">
        <w:t xml:space="preserve">think about </w:t>
      </w:r>
      <w:r>
        <w:t xml:space="preserve">what additional information you need about your landscape to make decisions. Do you need to know more about local laws? More about programs at local </w:t>
      </w:r>
      <w:r w:rsidR="00801283">
        <w:t>institutions of higher education</w:t>
      </w:r>
      <w:r>
        <w:t xml:space="preserve">? </w:t>
      </w:r>
    </w:p>
    <w:p w14:paraId="72EE7968" w14:textId="7063ED1D" w:rsidR="00FC32EF" w:rsidRDefault="00FC32EF" w:rsidP="00FC32EF">
      <w:pPr>
        <w:pStyle w:val="BodyText"/>
        <w:numPr>
          <w:ilvl w:val="0"/>
          <w:numId w:val="21"/>
        </w:numPr>
        <w:ind w:left="360"/>
      </w:pPr>
      <w:r>
        <w:t xml:space="preserve">For the identified talent priorities, note who needs to be at the table for any decisions. </w:t>
      </w:r>
    </w:p>
    <w:p w14:paraId="41B47614" w14:textId="77777777" w:rsidR="00FC32EF" w:rsidRDefault="00FC32EF" w:rsidP="00FC32EF">
      <w:pPr>
        <w:pStyle w:val="BodyText"/>
        <w:numPr>
          <w:ilvl w:val="0"/>
          <w:numId w:val="21"/>
        </w:numPr>
        <w:ind w:left="360"/>
      </w:pPr>
      <w:r>
        <w:t>Note any anticipated challenges or barriers.</w:t>
      </w:r>
    </w:p>
    <w:p w14:paraId="4322BB4D" w14:textId="448C6FA4" w:rsidR="00FC32EF" w:rsidRPr="003566B4" w:rsidRDefault="00FC32EF" w:rsidP="00FC32EF">
      <w:pPr>
        <w:pStyle w:val="BodyText"/>
        <w:numPr>
          <w:ilvl w:val="0"/>
          <w:numId w:val="21"/>
        </w:numPr>
        <w:ind w:left="360"/>
      </w:pPr>
      <w:r>
        <w:t xml:space="preserve">Finally, indicate which type(s) of Grow Your Own </w:t>
      </w:r>
      <w:r w:rsidR="007B0D87">
        <w:t xml:space="preserve">pathways </w:t>
      </w:r>
      <w:r>
        <w:t xml:space="preserve">would help with the stated priority. </w:t>
      </w:r>
    </w:p>
    <w:p w14:paraId="2678513D" w14:textId="1C5E1DCF" w:rsidR="00FC32EF" w:rsidRPr="00FC32EF" w:rsidRDefault="00FC32EF" w:rsidP="00FC32EF">
      <w:pPr>
        <w:pStyle w:val="Heading3"/>
      </w:pPr>
      <w:r w:rsidRPr="00FC32EF">
        <w:t>Table 1</w:t>
      </w:r>
      <w:r>
        <w:t>: Current Priorities</w:t>
      </w:r>
    </w:p>
    <w:tbl>
      <w:tblPr>
        <w:tblStyle w:val="T4TBasicTable"/>
        <w:tblW w:w="5000" w:type="pct"/>
        <w:tblLook w:val="0420" w:firstRow="1" w:lastRow="0" w:firstColumn="0" w:lastColumn="0" w:noHBand="0" w:noVBand="1"/>
      </w:tblPr>
      <w:tblGrid>
        <w:gridCol w:w="9344"/>
      </w:tblGrid>
      <w:tr w:rsidR="00FC32EF" w:rsidRPr="00080327" w14:paraId="2CDA727C" w14:textId="77777777" w:rsidTr="00FC3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52" w:type="dxa"/>
            <w:hideMark/>
          </w:tcPr>
          <w:p w14:paraId="70D169F3" w14:textId="5AA3B507" w:rsidR="00FC32EF" w:rsidRPr="00FC32EF" w:rsidRDefault="00FC32EF" w:rsidP="00FC32EF">
            <w:pPr>
              <w:pStyle w:val="TableColumnHeadCenter"/>
              <w:rPr>
                <w:color w:val="auto"/>
              </w:rPr>
            </w:pPr>
            <w:r w:rsidRPr="00FC32EF">
              <w:rPr>
                <w:color w:val="auto"/>
              </w:rPr>
              <w:t xml:space="preserve">A. Current Priorities for </w:t>
            </w:r>
            <w:r w:rsidR="007B0D87">
              <w:rPr>
                <w:color w:val="auto"/>
              </w:rPr>
              <w:t>Y</w:t>
            </w:r>
            <w:r w:rsidR="007B0D87" w:rsidRPr="00FC32EF">
              <w:rPr>
                <w:color w:val="auto"/>
              </w:rPr>
              <w:t xml:space="preserve">our </w:t>
            </w:r>
            <w:r w:rsidRPr="00FC32EF">
              <w:rPr>
                <w:color w:val="auto"/>
              </w:rPr>
              <w:t>State, District, or School(s)</w:t>
            </w:r>
          </w:p>
        </w:tc>
      </w:tr>
      <w:tr w:rsidR="00FC32EF" w:rsidRPr="00080327" w14:paraId="28AFEFC3" w14:textId="77777777" w:rsidTr="00FC32EF">
        <w:trPr>
          <w:trHeight w:val="720"/>
        </w:trPr>
        <w:tc>
          <w:tcPr>
            <w:tcW w:w="12952" w:type="dxa"/>
          </w:tcPr>
          <w:p w14:paraId="5366C567" w14:textId="77777777" w:rsidR="00FC32EF" w:rsidRPr="00080327" w:rsidRDefault="00FC32EF" w:rsidP="00FC32EF">
            <w:pPr>
              <w:pStyle w:val="TableNumbering"/>
            </w:pPr>
          </w:p>
        </w:tc>
      </w:tr>
      <w:tr w:rsidR="00FC32EF" w:rsidRPr="00080327" w14:paraId="5E385B50" w14:textId="77777777" w:rsidTr="00FC32EF">
        <w:trPr>
          <w:trHeight w:val="720"/>
        </w:trPr>
        <w:tc>
          <w:tcPr>
            <w:tcW w:w="12952" w:type="dxa"/>
          </w:tcPr>
          <w:p w14:paraId="008DE289" w14:textId="77777777" w:rsidR="00FC32EF" w:rsidRPr="00080327" w:rsidRDefault="00FC32EF" w:rsidP="00FC32EF">
            <w:pPr>
              <w:pStyle w:val="TableNumbering"/>
            </w:pPr>
          </w:p>
        </w:tc>
      </w:tr>
      <w:tr w:rsidR="00FC32EF" w:rsidRPr="00080327" w14:paraId="20478AF3" w14:textId="77777777" w:rsidTr="00FC32EF">
        <w:trPr>
          <w:trHeight w:val="720"/>
        </w:trPr>
        <w:tc>
          <w:tcPr>
            <w:tcW w:w="12952" w:type="dxa"/>
          </w:tcPr>
          <w:p w14:paraId="3313F916" w14:textId="77777777" w:rsidR="00FC32EF" w:rsidRPr="00080327" w:rsidRDefault="00FC32EF" w:rsidP="00FC32EF">
            <w:pPr>
              <w:pStyle w:val="TableNumbering"/>
            </w:pPr>
          </w:p>
        </w:tc>
      </w:tr>
      <w:tr w:rsidR="00FC32EF" w:rsidRPr="00080327" w14:paraId="66F7AE4A" w14:textId="77777777" w:rsidTr="00FC32EF">
        <w:trPr>
          <w:trHeight w:val="720"/>
        </w:trPr>
        <w:tc>
          <w:tcPr>
            <w:tcW w:w="12952" w:type="dxa"/>
          </w:tcPr>
          <w:p w14:paraId="73AA4A77" w14:textId="77777777" w:rsidR="00FC32EF" w:rsidRPr="00080327" w:rsidRDefault="00FC32EF" w:rsidP="00FC32EF">
            <w:pPr>
              <w:pStyle w:val="TableNumbering"/>
            </w:pPr>
          </w:p>
        </w:tc>
      </w:tr>
      <w:tr w:rsidR="00FC32EF" w:rsidRPr="00080327" w14:paraId="0A05EF3D" w14:textId="77777777" w:rsidTr="00FC32EF">
        <w:trPr>
          <w:trHeight w:val="720"/>
        </w:trPr>
        <w:tc>
          <w:tcPr>
            <w:tcW w:w="12952" w:type="dxa"/>
          </w:tcPr>
          <w:p w14:paraId="46E63ED9" w14:textId="77777777" w:rsidR="00FC32EF" w:rsidRPr="00080327" w:rsidRDefault="00FC32EF" w:rsidP="00FC32EF">
            <w:pPr>
              <w:pStyle w:val="TableNumbering"/>
            </w:pPr>
          </w:p>
        </w:tc>
      </w:tr>
      <w:tr w:rsidR="00FC32EF" w:rsidRPr="00080327" w14:paraId="43646681" w14:textId="77777777" w:rsidTr="00FC32EF">
        <w:trPr>
          <w:trHeight w:val="720"/>
        </w:trPr>
        <w:tc>
          <w:tcPr>
            <w:tcW w:w="12952" w:type="dxa"/>
          </w:tcPr>
          <w:p w14:paraId="20B7B9EC" w14:textId="77777777" w:rsidR="00FC32EF" w:rsidRPr="00080327" w:rsidRDefault="00FC32EF" w:rsidP="00FC32EF">
            <w:pPr>
              <w:pStyle w:val="TableNumbering"/>
            </w:pPr>
          </w:p>
        </w:tc>
      </w:tr>
      <w:tr w:rsidR="00FC32EF" w:rsidRPr="00080327" w14:paraId="603BD225" w14:textId="77777777" w:rsidTr="00FC32EF">
        <w:trPr>
          <w:trHeight w:val="720"/>
        </w:trPr>
        <w:tc>
          <w:tcPr>
            <w:tcW w:w="12952" w:type="dxa"/>
          </w:tcPr>
          <w:p w14:paraId="7DBD3F8C" w14:textId="77777777" w:rsidR="00FC32EF" w:rsidRPr="00080327" w:rsidRDefault="00FC32EF" w:rsidP="00FC32EF">
            <w:pPr>
              <w:pStyle w:val="TableNumbering"/>
            </w:pPr>
          </w:p>
        </w:tc>
      </w:tr>
    </w:tbl>
    <w:p w14:paraId="71F9D20B" w14:textId="77777777" w:rsidR="00FC32EF" w:rsidRPr="00432C20" w:rsidRDefault="00FC32EF" w:rsidP="00FC32EF"/>
    <w:p w14:paraId="17FBF2D3" w14:textId="5564AE33" w:rsidR="00FC32EF" w:rsidRDefault="00FC32EF" w:rsidP="00FC32EF">
      <w:pPr>
        <w:pStyle w:val="Heading3"/>
      </w:pPr>
      <w:r>
        <w:lastRenderedPageBreak/>
        <w:t>Table 2: Needs Assessment Next Steps</w:t>
      </w:r>
    </w:p>
    <w:tbl>
      <w:tblPr>
        <w:tblStyle w:val="T4TBasicTable"/>
        <w:tblW w:w="5000" w:type="pct"/>
        <w:tblLook w:val="0620" w:firstRow="1" w:lastRow="0" w:firstColumn="0" w:lastColumn="0" w:noHBand="1" w:noVBand="1"/>
        <w:tblDescription w:val="Sample table with formatting instructions which uses the Custom Light Blue Table style."/>
      </w:tblPr>
      <w:tblGrid>
        <w:gridCol w:w="2612"/>
        <w:gridCol w:w="2243"/>
        <w:gridCol w:w="2315"/>
        <w:gridCol w:w="2174"/>
      </w:tblGrid>
      <w:tr w:rsidR="00FC32EF" w:rsidRPr="00FC32EF" w14:paraId="3EE87C8E" w14:textId="77777777" w:rsidTr="00FC3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9" w:type="dxa"/>
            <w:hideMark/>
          </w:tcPr>
          <w:p w14:paraId="379F41D3" w14:textId="77777777" w:rsidR="00FC32EF" w:rsidRPr="00FC32EF" w:rsidRDefault="00FC32EF" w:rsidP="00FC32EF">
            <w:pPr>
              <w:pStyle w:val="TableColumnHeadCenter"/>
              <w:keepNext/>
              <w:rPr>
                <w:color w:val="auto"/>
              </w:rPr>
            </w:pPr>
            <w:r w:rsidRPr="00FC32EF">
              <w:rPr>
                <w:color w:val="auto"/>
              </w:rPr>
              <w:t>B. What additional information do you need?</w:t>
            </w:r>
          </w:p>
        </w:tc>
        <w:tc>
          <w:tcPr>
            <w:tcW w:w="3284" w:type="dxa"/>
            <w:hideMark/>
          </w:tcPr>
          <w:p w14:paraId="73AD05D4" w14:textId="17EF3DEB" w:rsidR="00FC32EF" w:rsidRPr="00FC32EF" w:rsidRDefault="00FC32EF" w:rsidP="00FC32EF">
            <w:pPr>
              <w:pStyle w:val="TableColumnHeadCenter"/>
              <w:keepNext/>
              <w:rPr>
                <w:color w:val="auto"/>
              </w:rPr>
            </w:pPr>
            <w:r w:rsidRPr="00FC32EF">
              <w:rPr>
                <w:color w:val="auto"/>
              </w:rPr>
              <w:t xml:space="preserve">C. Whose input </w:t>
            </w:r>
            <w:r w:rsidR="007B0D87">
              <w:rPr>
                <w:color w:val="auto"/>
              </w:rPr>
              <w:br/>
            </w:r>
            <w:r w:rsidRPr="00FC32EF">
              <w:rPr>
                <w:color w:val="auto"/>
              </w:rPr>
              <w:t>do you need?</w:t>
            </w:r>
          </w:p>
        </w:tc>
        <w:tc>
          <w:tcPr>
            <w:tcW w:w="3131" w:type="dxa"/>
          </w:tcPr>
          <w:p w14:paraId="4FC58F79" w14:textId="77777777" w:rsidR="00FC32EF" w:rsidRPr="00FC32EF" w:rsidRDefault="00FC32EF" w:rsidP="00FC32EF">
            <w:pPr>
              <w:pStyle w:val="TableColumnHeadCenter"/>
              <w:keepNext/>
              <w:rPr>
                <w:color w:val="auto"/>
              </w:rPr>
            </w:pPr>
            <w:r w:rsidRPr="00FC32EF">
              <w:rPr>
                <w:color w:val="auto"/>
              </w:rPr>
              <w:t>D. Anticipated challenges and barriers</w:t>
            </w:r>
          </w:p>
        </w:tc>
        <w:tc>
          <w:tcPr>
            <w:tcW w:w="2920" w:type="dxa"/>
          </w:tcPr>
          <w:p w14:paraId="691DFFBA" w14:textId="127BC082" w:rsidR="00FC32EF" w:rsidRPr="00FC32EF" w:rsidRDefault="00FC32EF" w:rsidP="00FC32EF">
            <w:pPr>
              <w:pStyle w:val="TableColumnHeadCenter"/>
              <w:keepNext/>
              <w:rPr>
                <w:color w:val="auto"/>
              </w:rPr>
            </w:pPr>
            <w:r w:rsidRPr="00FC32EF">
              <w:rPr>
                <w:color w:val="auto"/>
              </w:rPr>
              <w:t xml:space="preserve">E. Grow Your Own </w:t>
            </w:r>
            <w:r w:rsidR="007B0D87">
              <w:rPr>
                <w:color w:val="auto"/>
              </w:rPr>
              <w:t>p</w:t>
            </w:r>
            <w:r w:rsidR="007B0D87" w:rsidRPr="00FC32EF">
              <w:rPr>
                <w:color w:val="auto"/>
              </w:rPr>
              <w:t>athway</w:t>
            </w:r>
            <w:r w:rsidRPr="00FC32EF">
              <w:rPr>
                <w:color w:val="auto"/>
              </w:rPr>
              <w:t>(s) to address</w:t>
            </w:r>
          </w:p>
        </w:tc>
      </w:tr>
      <w:tr w:rsidR="00FC32EF" w14:paraId="669F90DB" w14:textId="77777777" w:rsidTr="00B95110">
        <w:trPr>
          <w:trHeight w:val="1440"/>
        </w:trPr>
        <w:tc>
          <w:tcPr>
            <w:tcW w:w="0" w:type="dxa"/>
          </w:tcPr>
          <w:p w14:paraId="77FF2255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11D5136A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365678CA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2E64A876" w14:textId="77777777" w:rsidR="00FC32EF" w:rsidRDefault="00FC32EF" w:rsidP="00FC32EF">
            <w:pPr>
              <w:pStyle w:val="TableText"/>
              <w:keepNext/>
            </w:pPr>
          </w:p>
        </w:tc>
      </w:tr>
      <w:tr w:rsidR="00FC32EF" w14:paraId="6E2C5E62" w14:textId="77777777" w:rsidTr="00B95110">
        <w:trPr>
          <w:trHeight w:val="1440"/>
        </w:trPr>
        <w:tc>
          <w:tcPr>
            <w:tcW w:w="0" w:type="dxa"/>
          </w:tcPr>
          <w:p w14:paraId="1285012C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138A9FC5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4820178A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1233F435" w14:textId="77777777" w:rsidR="00FC32EF" w:rsidRDefault="00FC32EF" w:rsidP="00FC32EF">
            <w:pPr>
              <w:pStyle w:val="TableText"/>
              <w:keepNext/>
            </w:pPr>
          </w:p>
        </w:tc>
      </w:tr>
      <w:tr w:rsidR="00FC32EF" w14:paraId="0AA23609" w14:textId="77777777" w:rsidTr="00B95110">
        <w:trPr>
          <w:trHeight w:val="1440"/>
        </w:trPr>
        <w:tc>
          <w:tcPr>
            <w:tcW w:w="0" w:type="dxa"/>
          </w:tcPr>
          <w:p w14:paraId="372DBA3B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704E412C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052729BA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4A78780C" w14:textId="77777777" w:rsidR="00FC32EF" w:rsidRDefault="00FC32EF" w:rsidP="00FC32EF">
            <w:pPr>
              <w:pStyle w:val="TableText"/>
              <w:keepNext/>
            </w:pPr>
          </w:p>
        </w:tc>
      </w:tr>
      <w:tr w:rsidR="00FC32EF" w14:paraId="415C816B" w14:textId="77777777" w:rsidTr="00B95110">
        <w:trPr>
          <w:trHeight w:val="1440"/>
        </w:trPr>
        <w:tc>
          <w:tcPr>
            <w:tcW w:w="0" w:type="dxa"/>
          </w:tcPr>
          <w:p w14:paraId="0BFFAA4D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6A34F3D5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0C7B2480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6B33E81D" w14:textId="77777777" w:rsidR="00FC32EF" w:rsidRDefault="00FC32EF" w:rsidP="00FC32EF">
            <w:pPr>
              <w:pStyle w:val="TableText"/>
              <w:keepNext/>
            </w:pPr>
          </w:p>
        </w:tc>
      </w:tr>
      <w:tr w:rsidR="00FC32EF" w14:paraId="73452874" w14:textId="77777777" w:rsidTr="00B95110">
        <w:trPr>
          <w:trHeight w:val="1440"/>
        </w:trPr>
        <w:tc>
          <w:tcPr>
            <w:tcW w:w="0" w:type="dxa"/>
          </w:tcPr>
          <w:p w14:paraId="14DDBA78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194743D8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5E027C6D" w14:textId="77777777" w:rsidR="00FC32EF" w:rsidRDefault="00FC32EF" w:rsidP="00FC32EF">
            <w:pPr>
              <w:pStyle w:val="TableText"/>
              <w:keepNext/>
            </w:pPr>
          </w:p>
        </w:tc>
        <w:tc>
          <w:tcPr>
            <w:tcW w:w="0" w:type="dxa"/>
          </w:tcPr>
          <w:p w14:paraId="206C3BF7" w14:textId="77777777" w:rsidR="00FC32EF" w:rsidRDefault="00FC32EF" w:rsidP="00FC32EF">
            <w:pPr>
              <w:pStyle w:val="TableText"/>
              <w:keepNext/>
            </w:pPr>
          </w:p>
        </w:tc>
      </w:tr>
      <w:tr w:rsidR="00FC32EF" w14:paraId="45711757" w14:textId="77777777" w:rsidTr="00B95110">
        <w:trPr>
          <w:trHeight w:val="1440"/>
        </w:trPr>
        <w:tc>
          <w:tcPr>
            <w:tcW w:w="0" w:type="dxa"/>
          </w:tcPr>
          <w:p w14:paraId="3F2DCD0C" w14:textId="77777777" w:rsidR="00FC32EF" w:rsidRDefault="00FC32EF" w:rsidP="00FC32EF">
            <w:pPr>
              <w:pStyle w:val="TableText"/>
            </w:pPr>
          </w:p>
        </w:tc>
        <w:tc>
          <w:tcPr>
            <w:tcW w:w="0" w:type="dxa"/>
          </w:tcPr>
          <w:p w14:paraId="5B201635" w14:textId="77777777" w:rsidR="00FC32EF" w:rsidRDefault="00FC32EF" w:rsidP="00FC32EF">
            <w:pPr>
              <w:pStyle w:val="TableText"/>
            </w:pPr>
          </w:p>
        </w:tc>
        <w:tc>
          <w:tcPr>
            <w:tcW w:w="0" w:type="dxa"/>
          </w:tcPr>
          <w:p w14:paraId="7900C8B7" w14:textId="77777777" w:rsidR="00FC32EF" w:rsidRDefault="00FC32EF" w:rsidP="00FC32EF">
            <w:pPr>
              <w:pStyle w:val="TableText"/>
            </w:pPr>
          </w:p>
        </w:tc>
        <w:tc>
          <w:tcPr>
            <w:tcW w:w="0" w:type="dxa"/>
          </w:tcPr>
          <w:p w14:paraId="2E21100A" w14:textId="77777777" w:rsidR="00FC32EF" w:rsidRDefault="00FC32EF" w:rsidP="00FC32EF">
            <w:pPr>
              <w:pStyle w:val="TableText"/>
            </w:pPr>
          </w:p>
        </w:tc>
      </w:tr>
    </w:tbl>
    <w:p w14:paraId="4E6C403A" w14:textId="77777777" w:rsidR="00FC32EF" w:rsidRDefault="00FC32EF" w:rsidP="007D155E"/>
    <w:sectPr w:rsidR="00FC32EF" w:rsidSect="00257F7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59CC" w14:textId="77777777" w:rsidR="00DC304C" w:rsidRDefault="00DC304C" w:rsidP="00257F7B">
      <w:pPr>
        <w:spacing w:after="0" w:line="240" w:lineRule="auto"/>
      </w:pPr>
      <w:r>
        <w:separator/>
      </w:r>
    </w:p>
  </w:endnote>
  <w:endnote w:type="continuationSeparator" w:id="0">
    <w:p w14:paraId="1FB8D6A6" w14:textId="77777777" w:rsidR="00DC304C" w:rsidRDefault="00DC304C" w:rsidP="002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3EB1" w14:textId="0876D7DF" w:rsidR="00FC32EF" w:rsidRPr="00257F7B" w:rsidRDefault="00FC32EF" w:rsidP="00774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0"/>
      <w:rPr>
        <w:rFonts w:cs="Times New Roman"/>
        <w:color w:val="000000"/>
        <w:sz w:val="20"/>
        <w:szCs w:val="20"/>
      </w:rPr>
    </w:pPr>
    <w:r w:rsidRPr="00257F7B">
      <w:rPr>
        <w:rFonts w:cs="Times New Roman"/>
        <w:color w:val="000000"/>
        <w:sz w:val="20"/>
        <w:szCs w:val="20"/>
      </w:rPr>
      <w:t>Talent for Turnaround Leadership Academy: National Meeting 3</w:t>
    </w:r>
    <w:r>
      <w:rPr>
        <w:rFonts w:cs="Times New Roman"/>
        <w:color w:val="000000"/>
        <w:sz w:val="20"/>
        <w:szCs w:val="20"/>
      </w:rPr>
      <w:tab/>
    </w:r>
    <w:r w:rsidRPr="00FC32EF">
      <w:rPr>
        <w:rFonts w:cs="Times New Roman"/>
        <w:color w:val="000000"/>
        <w:sz w:val="20"/>
        <w:szCs w:val="20"/>
      </w:rPr>
      <w:t>Needs Assessment</w:t>
    </w:r>
    <w:r w:rsidRPr="00257F7B">
      <w:rPr>
        <w:rFonts w:cs="Times New Roman"/>
        <w:color w:val="000000"/>
        <w:sz w:val="20"/>
        <w:szCs w:val="20"/>
      </w:rPr>
      <w:t>—</w:t>
    </w:r>
    <w:r w:rsidRPr="00257F7B">
      <w:rPr>
        <w:rFonts w:cs="Times New Roman"/>
        <w:color w:val="000000"/>
        <w:sz w:val="20"/>
        <w:szCs w:val="20"/>
      </w:rPr>
      <w:fldChar w:fldCharType="begin"/>
    </w:r>
    <w:r w:rsidRPr="00257F7B">
      <w:rPr>
        <w:rFonts w:cs="Times New Roman"/>
        <w:color w:val="000000"/>
        <w:sz w:val="20"/>
        <w:szCs w:val="20"/>
      </w:rPr>
      <w:instrText>PAGE</w:instrText>
    </w:r>
    <w:r w:rsidRPr="00257F7B">
      <w:rPr>
        <w:rFonts w:cs="Times New Roman"/>
        <w:color w:val="000000"/>
        <w:sz w:val="20"/>
        <w:szCs w:val="20"/>
      </w:rPr>
      <w:fldChar w:fldCharType="separate"/>
    </w:r>
    <w:r>
      <w:rPr>
        <w:rFonts w:cs="Times New Roman"/>
        <w:noProof/>
        <w:color w:val="000000"/>
        <w:sz w:val="20"/>
        <w:szCs w:val="20"/>
      </w:rPr>
      <w:t>2</w:t>
    </w:r>
    <w:r w:rsidRPr="00257F7B">
      <w:rPr>
        <w:rFonts w:cs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9BE4" w14:textId="3AABF5A7" w:rsidR="00FC32EF" w:rsidRPr="00257F7B" w:rsidRDefault="00FC32EF" w:rsidP="00774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0"/>
      <w:rPr>
        <w:rFonts w:cs="Times New Roman"/>
        <w:color w:val="000000"/>
        <w:sz w:val="20"/>
        <w:szCs w:val="20"/>
      </w:rPr>
    </w:pPr>
    <w:r w:rsidRPr="00257F7B">
      <w:rPr>
        <w:rFonts w:cs="Times New Roman"/>
        <w:color w:val="000000"/>
        <w:sz w:val="20"/>
        <w:szCs w:val="20"/>
      </w:rPr>
      <w:t>Talent for Turnaround Leadership Academy: National Meeting 3</w:t>
    </w:r>
    <w:r>
      <w:rPr>
        <w:rFonts w:cs="Times New Roman"/>
        <w:color w:val="000000"/>
        <w:sz w:val="20"/>
        <w:szCs w:val="20"/>
      </w:rPr>
      <w:tab/>
      <w:t>Needs Assessment</w:t>
    </w:r>
    <w:r w:rsidRPr="00257F7B">
      <w:rPr>
        <w:rFonts w:cs="Times New Roman"/>
        <w:color w:val="000000"/>
        <w:sz w:val="20"/>
        <w:szCs w:val="20"/>
      </w:rPr>
      <w:t>—</w:t>
    </w:r>
    <w:r w:rsidRPr="00257F7B">
      <w:rPr>
        <w:rFonts w:cs="Times New Roman"/>
        <w:color w:val="000000"/>
        <w:sz w:val="20"/>
        <w:szCs w:val="20"/>
      </w:rPr>
      <w:fldChar w:fldCharType="begin"/>
    </w:r>
    <w:r w:rsidRPr="00257F7B">
      <w:rPr>
        <w:rFonts w:cs="Times New Roman"/>
        <w:color w:val="000000"/>
        <w:sz w:val="20"/>
        <w:szCs w:val="20"/>
      </w:rPr>
      <w:instrText>PAGE</w:instrText>
    </w:r>
    <w:r w:rsidRPr="00257F7B">
      <w:rPr>
        <w:rFonts w:cs="Times New Roman"/>
        <w:color w:val="000000"/>
        <w:sz w:val="20"/>
        <w:szCs w:val="20"/>
      </w:rPr>
      <w:fldChar w:fldCharType="separate"/>
    </w:r>
    <w:r>
      <w:rPr>
        <w:rFonts w:cs="Times New Roman"/>
        <w:noProof/>
        <w:color w:val="000000"/>
        <w:sz w:val="20"/>
        <w:szCs w:val="20"/>
      </w:rPr>
      <w:t>1</w:t>
    </w:r>
    <w:r w:rsidRPr="00257F7B">
      <w:rPr>
        <w:rFonts w:cs="Times New Roman"/>
        <w:color w:val="000000"/>
        <w:sz w:val="20"/>
        <w:szCs w:val="20"/>
      </w:rPr>
      <w:fldChar w:fldCharType="end"/>
    </w:r>
  </w:p>
  <w:p w14:paraId="49C95C35" w14:textId="77777777" w:rsidR="00FC32EF" w:rsidRPr="00257F7B" w:rsidRDefault="00FC32EF" w:rsidP="00257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Times New Roman"/>
        <w:color w:val="000000"/>
        <w:sz w:val="16"/>
        <w:szCs w:val="16"/>
      </w:rPr>
    </w:pPr>
    <w:r w:rsidRPr="00257F7B">
      <w:rPr>
        <w:rFonts w:eastAsia="Arial" w:cs="Times New Roman"/>
        <w:color w:val="000000"/>
        <w:sz w:val="16"/>
        <w:szCs w:val="16"/>
      </w:rPr>
      <w:t>6163_11/18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7FA0" w14:textId="77777777" w:rsidR="00DC304C" w:rsidRDefault="00DC304C" w:rsidP="00257F7B">
      <w:pPr>
        <w:spacing w:after="0" w:line="240" w:lineRule="auto"/>
      </w:pPr>
      <w:r>
        <w:separator/>
      </w:r>
    </w:p>
  </w:footnote>
  <w:footnote w:type="continuationSeparator" w:id="0">
    <w:p w14:paraId="5E0CBA12" w14:textId="77777777" w:rsidR="00DC304C" w:rsidRDefault="00DC304C" w:rsidP="0025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88AB" w14:textId="77777777" w:rsidR="00FC32EF" w:rsidRDefault="00FC32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3912BF45" wp14:editId="1F4087EB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7315200" cy="100584"/>
              <wp:effectExtent l="0" t="0" r="0" b="0"/>
              <wp:wrapTopAndBottom distT="0" distB="0"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058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40000">
                            <a:schemeClr val="accent2"/>
                          </a:gs>
                          <a:gs pos="49500">
                            <a:schemeClr val="accent3"/>
                          </a:gs>
                          <a:gs pos="6000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662B2A6D" w14:textId="77777777" w:rsidR="00FC32EF" w:rsidRDefault="00FC32EF" w:rsidP="00257F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2BF45" id="Rectangle 31" o:spid="_x0000_s1026" style="position:absolute;margin-left:0;margin-top:36pt;width:8in;height:7.9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dHEQIAAKAEAAAOAAAAZHJzL2Uyb0RvYy54bWysVM1u2zAMvg/YOwi6L7bztzaI00OLDAOK&#10;LVi3B2BkORYgS5qoxs7bj1K81Oi6HIbloJASf7+P9PqubzU7So/KmpIXk5wzaYStlDmU/Mf37Ycb&#10;zjCAqUBbI0t+ksjvNu/frTu3klPbWF1JzyiIwVXnSt6E4FZZhqKRLeDEOmnosba+hUCqP2SVh46i&#10;tzqb5vky66yvnLdCItLtw/mRb1L8upYifK1rlIHpklNtIZ0+nft4Zps1rA4eXKPEUAb8QxUtKENJ&#10;L6EeIAB79uqPUK0S3qKtw0TYNrN1rYRMPVA3Rf6qm6cGnEy9EDjoLjDh/wsrvhx3nqmq5LOCMwMt&#10;cfSNUANz0JLRHQHUOVyR3ZPb+UFDEmO3fe3b+E99sD6BerqAKvvABF1+nBULYoozQW9Fni9u5jFo&#10;9uLtPIZP0rYsCiX3lD5hCcdHDGfT3yYDxNVWaZ1kJJOzwJwlXPLkmcZH3mvPjkDEgxDShNQLpT3g&#10;2GGe0+/vTtOh1ldOt4trTrM3nZbXMy3edCLArta3HHml3gY8tDKMOEycoAAtieE07dHIwwVAbSIY&#10;xkZAz1DHmyxSfiY5SqHf9wPze1udaGDQia0ith4Bww48rQxNT0drVHL8+QxecqY/G+LjtphPF7R3&#10;Y8WPlf1YASMaS9spgudUflTuQ9rWWFsshdYgzc6wsnHPxnqyevmwbH4BAAD//wMAUEsDBBQABgAI&#10;AAAAIQAVxncD3gAAAAcBAAAPAAAAZHJzL2Rvd25yZXYueG1sTI9BS8NAEIXvgv9hGcFLsJsWNCFm&#10;Uoqg4kGwrYLHbXZMoruzIbtp4793c6qnecMb3vumXE/WiCMNvnOMsFykIIhrpztuEN73jzc5CB8U&#10;a2UcE8IveVhXlxelKrQ78ZaOu9CIGMK+UAhtCH0hpa9bssovXE8cvS83WBXiOjRSD+oUw62RqzS9&#10;k1Z1HBta1dNDS/XPbrQI+7ftR/K0Cd8v+fiszPSa+OwzQby+mjb3IAJN4XwMM35EhyoyHdzI2guD&#10;EB8JCNkqztld3s7qgJBnOciqlP/5qz8AAAD//wMAUEsBAi0AFAAGAAgAAAAhALaDOJL+AAAA4QEA&#10;ABMAAAAAAAAAAAAAAAAAAAAAAFtDb250ZW50X1R5cGVzXS54bWxQSwECLQAUAAYACAAAACEAOP0h&#10;/9YAAACUAQAACwAAAAAAAAAAAAAAAAAvAQAAX3JlbHMvLnJlbHNQSwECLQAUAAYACAAAACEAUey3&#10;RxECAACgBAAADgAAAAAAAAAAAAAAAAAuAgAAZHJzL2Uyb0RvYy54bWxQSwECLQAUAAYACAAAACEA&#10;FcZ3A94AAAAHAQAADwAAAAAAAAAAAAAAAABrBAAAZHJzL2Rvd25yZXYueG1sUEsFBgAAAAAEAAQA&#10;8wAAAHYFAAAAAA==&#10;" fillcolor="#4472c4 [3204]" stroked="f">
              <v:fill color2="#70ad47 [3209]" angle="90" colors="0 #4472c4;26214f #ed7d31;32440f #a5a5a5;39322f #5b9bd5;1 #70ad47" focus="100%" type="gradient">
                <o:fill v:ext="view" type="gradientUnscaled"/>
              </v:fill>
              <v:textbox inset="2.53958mm,2.53958mm,2.53958mm,2.53958mm">
                <w:txbxContent>
                  <w:p w14:paraId="662B2A6D" w14:textId="77777777" w:rsidR="00FC32EF" w:rsidRDefault="00FC32EF" w:rsidP="00257F7B">
                    <w:pPr>
                      <w:textDirection w:val="btL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6C5D" w14:textId="77777777" w:rsidR="00FC32EF" w:rsidRDefault="00FC32EF" w:rsidP="00257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100" w:after="720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hidden="0" allowOverlap="1" wp14:anchorId="53590CD1" wp14:editId="1A4D9062">
          <wp:simplePos x="0" y="0"/>
          <wp:positionH relativeFrom="margin">
            <wp:posOffset>-545105</wp:posOffset>
          </wp:positionH>
          <wp:positionV relativeFrom="paragraph">
            <wp:posOffset>280670</wp:posOffset>
          </wp:positionV>
          <wp:extent cx="2880360" cy="621792"/>
          <wp:effectExtent l="0" t="0" r="0" b="0"/>
          <wp:wrapSquare wrapText="bothSides" distT="0" distB="0" distL="0" distR="0"/>
          <wp:docPr id="13" name="image1.png" descr="\\IL1VFS001\Groups\Editing\___Templates_Word-PPT\Talent for Turnaround (16-6088)\Graphics\16-6002 logo for 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IL1VFS001\Groups\Editing\___Templates_Word-PPT\Talent for Turnaround (16-6088)\Graphics\16-6002 logo for 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360" cy="62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hidden="0" allowOverlap="1" wp14:anchorId="2CA8CD01" wp14:editId="62CD6B30">
              <wp:simplePos x="0" y="0"/>
              <wp:positionH relativeFrom="page">
                <wp:posOffset>228600</wp:posOffset>
              </wp:positionH>
              <wp:positionV relativeFrom="paragraph">
                <wp:posOffset>990600</wp:posOffset>
              </wp:positionV>
              <wp:extent cx="7315200" cy="100584"/>
              <wp:effectExtent l="0" t="0" r="0" b="0"/>
              <wp:wrapTopAndBottom distT="0" dist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058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40000">
                            <a:schemeClr val="accent2"/>
                          </a:gs>
                          <a:gs pos="49500">
                            <a:schemeClr val="accent3"/>
                          </a:gs>
                          <a:gs pos="6000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38149102" w14:textId="77777777" w:rsidR="00FC32EF" w:rsidRDefault="00FC32EF" w:rsidP="00257F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8CD01" id="Rectangle 5" o:spid="_x0000_s1027" style="position:absolute;margin-left:18pt;margin-top:78pt;width:8in;height: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4aFAIAAKUEAAAOAAAAZHJzL2Uyb0RvYy54bWysVM1u2zAMvg/YOwi6L7bTJGuDOD20yDCg&#10;2IJ1ewBGlmMBsqRRauy8/SjFS72ty6FoDgop8ff7SK9u+1azg0SvrCl5Mck5k0bYSpl9yX9833y4&#10;5swHMBVoa2TJj9Lz2/X7d6vOLeXUNlZXEhkFMX7ZuZI3IbhllnnRyBb8xDpp6LG22EIgFfdZhdBR&#10;9FZn0zxfZJ3FyqEV0nu6vT898nWKX9dShK917WVguuRUW0gnpnMXz2y9guUewTVKDGXAK6poQRlK&#10;eg51DwHYE6p/QrVKoPW2DhNh28zWtRIy9UDdFPlf3Tw24GTqhcDx7gyTf7uw4sthi0xVJZ9zZqAl&#10;ir4RaGD2WrJ5hKdzfklWj26Lg+ZJjL32Nbbxn7pgfYL0eIZU9oEJuvx4VcyJJ84EvRV5Pr+exaDZ&#10;s7dDHz5J27IolBwpe0ISDg8+nEx/mwwAVxuldZI9mZwE5iyhkifPNDzyTiM7ANEOQkgTiiHt3o8d&#10;Zjn9/u80fdnpZn7J6epFp8XlTAlqQuXP8giwi/UtRqmS84CHVoYRhYkTL0BL4jfNejRCOAOoTQTD&#10;2AjoCep4k0XKTyRHKfS7Pk1IgjDe7Gx1pKnxTmwUkfYAPmwBaW8KzjrapZL7n0+AkjP92RAtN8Vs&#10;SuMVxgqOld1YASMaSysqAnLqIip3Ia1sLDHmp11IIzTsbVy2sZ6snr8u618AAAD//wMAUEsDBBQA&#10;BgAIAAAAIQDB6/Ba4AAAAAsBAAAPAAAAZHJzL2Rvd25yZXYueG1sTI9BS8NAEIXvgv9hGcFLsJso&#10;tkvMphRBxYNgWwWP22RMoruzIbtp4793ctLbm5nHm+8V68lZccQhdJ40ZIsUBFLl644aDW/7hysF&#10;IkRDtbGeUMMPBliX52eFyWt/oi0ed7ERHEIhNxraGPtcylC16ExY+B6Jb59+cCbyODSyHsyJw52V&#10;12m6lM50xB9a0+N9i9X3bnQa9q/b9+RxE7+e1fhk7PSShNVHovXlxbS5AxFxin9mmPEZHUpmOviR&#10;6iCshpslV4m8v53FbMiUYnVgtcoUyLKQ/zuUvwAAAP//AwBQSwECLQAUAAYACAAAACEAtoM4kv4A&#10;AADhAQAAEwAAAAAAAAAAAAAAAAAAAAAAW0NvbnRlbnRfVHlwZXNdLnhtbFBLAQItABQABgAIAAAA&#10;IQA4/SH/1gAAAJQBAAALAAAAAAAAAAAAAAAAAC8BAABfcmVscy8ucmVsc1BLAQItABQABgAIAAAA&#10;IQA/1Y4aFAIAAKUEAAAOAAAAAAAAAAAAAAAAAC4CAABkcnMvZTJvRG9jLnhtbFBLAQItABQABgAI&#10;AAAAIQDB6/Ba4AAAAAsBAAAPAAAAAAAAAAAAAAAAAG4EAABkcnMvZG93bnJldi54bWxQSwUGAAAA&#10;AAQABADzAAAAewUAAAAA&#10;" fillcolor="#4472c4 [3204]" stroked="f">
              <v:fill color2="#70ad47 [3209]" angle="90" colors="0 #4472c4;26214f #ed7d31;32440f #a5a5a5;39322f #5b9bd5;1 #70ad47" focus="100%" type="gradient">
                <o:fill v:ext="view" type="gradientUnscaled"/>
              </v:fill>
              <v:textbox inset="2.53958mm,2.53958mm,2.53958mm,2.53958mm">
                <w:txbxContent>
                  <w:p w14:paraId="38149102" w14:textId="77777777" w:rsidR="00FC32EF" w:rsidRDefault="00FC32EF" w:rsidP="00257F7B">
                    <w:pPr>
                      <w:textDirection w:val="btL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1EB"/>
    <w:multiLevelType w:val="hybridMultilevel"/>
    <w:tmpl w:val="DB9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2D25"/>
    <w:multiLevelType w:val="multilevel"/>
    <w:tmpl w:val="46300134"/>
    <w:styleLink w:val="ListOrdered-Table"/>
    <w:lvl w:ilvl="0">
      <w:start w:val="1"/>
      <w:numFmt w:val="decimal"/>
      <w:pStyle w:val="TableNumbering"/>
      <w:lvlText w:val="%1."/>
      <w:lvlJc w:val="left"/>
      <w:pPr>
        <w:ind w:left="288" w:hanging="288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" w15:restartNumberingAfterBreak="0">
    <w:nsid w:val="16A2095E"/>
    <w:multiLevelType w:val="hybridMultilevel"/>
    <w:tmpl w:val="F144404C"/>
    <w:lvl w:ilvl="0" w:tplc="1BBEC3B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121"/>
    <w:multiLevelType w:val="hybridMultilevel"/>
    <w:tmpl w:val="F4CC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6E70"/>
    <w:multiLevelType w:val="hybridMultilevel"/>
    <w:tmpl w:val="12D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574"/>
    <w:multiLevelType w:val="multilevel"/>
    <w:tmpl w:val="A5229844"/>
    <w:styleLink w:val="ListBullets-Body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4472C4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4472C4" w:themeColor="accent1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4472C4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4472C4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4472C4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4472C4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4472C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4472C4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4472C4" w:themeColor="accent1"/>
      </w:rPr>
    </w:lvl>
  </w:abstractNum>
  <w:abstractNum w:abstractNumId="6" w15:restartNumberingAfterBreak="0">
    <w:nsid w:val="25B30248"/>
    <w:multiLevelType w:val="hybridMultilevel"/>
    <w:tmpl w:val="58FC15BA"/>
    <w:lvl w:ilvl="0" w:tplc="FEDE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E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6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86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C0776"/>
    <w:multiLevelType w:val="hybridMultilevel"/>
    <w:tmpl w:val="79C028DA"/>
    <w:lvl w:ilvl="0" w:tplc="41909932">
      <w:start w:val="1"/>
      <w:numFmt w:val="bullet"/>
      <w:pStyle w:val="Bullet2"/>
      <w:lvlText w:val="–"/>
      <w:lvlJc w:val="left"/>
      <w:pPr>
        <w:ind w:left="1080" w:hanging="360"/>
      </w:pPr>
      <w:rPr>
        <w:rFonts w:ascii="Arial Narrow" w:hAnsi="Arial Narrow" w:hint="default"/>
        <w:color w:val="103C9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64A39"/>
    <w:multiLevelType w:val="hybridMultilevel"/>
    <w:tmpl w:val="6380904A"/>
    <w:lvl w:ilvl="0" w:tplc="E4F89E2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3C9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C62E8"/>
    <w:multiLevelType w:val="hybridMultilevel"/>
    <w:tmpl w:val="32E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339F"/>
    <w:multiLevelType w:val="hybridMultilevel"/>
    <w:tmpl w:val="32C88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7B80"/>
    <w:multiLevelType w:val="hybridMultilevel"/>
    <w:tmpl w:val="DF8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A1C45"/>
    <w:multiLevelType w:val="multilevel"/>
    <w:tmpl w:val="87A2FCE0"/>
    <w:lvl w:ilvl="0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80607A"/>
    <w:multiLevelType w:val="hybridMultilevel"/>
    <w:tmpl w:val="63D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65C78"/>
    <w:multiLevelType w:val="hybridMultilevel"/>
    <w:tmpl w:val="17F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963A6"/>
    <w:multiLevelType w:val="multilevel"/>
    <w:tmpl w:val="46300134"/>
    <w:numStyleLink w:val="ListOrdered-Table"/>
  </w:abstractNum>
  <w:abstractNum w:abstractNumId="16" w15:restartNumberingAfterBreak="0">
    <w:nsid w:val="54D242C6"/>
    <w:multiLevelType w:val="hybridMultilevel"/>
    <w:tmpl w:val="BA6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60FB"/>
    <w:multiLevelType w:val="multilevel"/>
    <w:tmpl w:val="A522984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4472C4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4472C4" w:themeColor="accent1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4472C4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4472C4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4472C4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4472C4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4472C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4472C4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4472C4" w:themeColor="accent1"/>
      </w:rPr>
    </w:lvl>
  </w:abstractNum>
  <w:abstractNum w:abstractNumId="18" w15:restartNumberingAfterBreak="0">
    <w:nsid w:val="71D006E7"/>
    <w:multiLevelType w:val="hybridMultilevel"/>
    <w:tmpl w:val="0A4C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D4456"/>
    <w:multiLevelType w:val="hybridMultilevel"/>
    <w:tmpl w:val="D5D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688"/>
    <w:multiLevelType w:val="hybridMultilevel"/>
    <w:tmpl w:val="054EF59C"/>
    <w:lvl w:ilvl="0" w:tplc="D9C87668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19"/>
  </w:num>
  <w:num w:numId="9">
    <w:abstractNumId w:val="18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17"/>
  </w:num>
  <w:num w:numId="18">
    <w:abstractNumId w:val="15"/>
  </w:num>
  <w:num w:numId="19">
    <w:abstractNumId w:val="1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7B"/>
    <w:rsid w:val="0007645E"/>
    <w:rsid w:val="000B4D37"/>
    <w:rsid w:val="00140B09"/>
    <w:rsid w:val="00257F7B"/>
    <w:rsid w:val="002A4A01"/>
    <w:rsid w:val="003B6AD3"/>
    <w:rsid w:val="003C33B4"/>
    <w:rsid w:val="003D49F7"/>
    <w:rsid w:val="00470141"/>
    <w:rsid w:val="00555960"/>
    <w:rsid w:val="005721FD"/>
    <w:rsid w:val="00614A60"/>
    <w:rsid w:val="006F4A18"/>
    <w:rsid w:val="00774F26"/>
    <w:rsid w:val="0078662E"/>
    <w:rsid w:val="007B0D87"/>
    <w:rsid w:val="007C5F02"/>
    <w:rsid w:val="007D155E"/>
    <w:rsid w:val="00801283"/>
    <w:rsid w:val="008E50C6"/>
    <w:rsid w:val="00933B13"/>
    <w:rsid w:val="00A02411"/>
    <w:rsid w:val="00AA6961"/>
    <w:rsid w:val="00B95110"/>
    <w:rsid w:val="00CA440B"/>
    <w:rsid w:val="00D37F57"/>
    <w:rsid w:val="00D56D21"/>
    <w:rsid w:val="00DB4C31"/>
    <w:rsid w:val="00DC304C"/>
    <w:rsid w:val="00DC4A33"/>
    <w:rsid w:val="00E3573F"/>
    <w:rsid w:val="00E4669E"/>
    <w:rsid w:val="00F61F93"/>
    <w:rsid w:val="00F667F5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DBEFC"/>
  <w15:chartTrackingRefBased/>
  <w15:docId w15:val="{948BDBF3-BDC6-4D6B-8A42-1F12A2F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13"/>
    <w:rPr>
      <w:rFonts w:ascii="Times New Roman" w:hAnsi="Times New Roman"/>
      <w:sz w:val="24"/>
    </w:rPr>
  </w:style>
  <w:style w:type="paragraph" w:styleId="Heading1">
    <w:name w:val="heading 1"/>
    <w:aliases w:val="Handout Title"/>
    <w:basedOn w:val="Normal"/>
    <w:next w:val="Normal"/>
    <w:link w:val="Heading1Char"/>
    <w:uiPriority w:val="9"/>
    <w:qFormat/>
    <w:rsid w:val="00933B13"/>
    <w:pPr>
      <w:pBdr>
        <w:top w:val="nil"/>
        <w:left w:val="nil"/>
        <w:bottom w:val="nil"/>
        <w:right w:val="nil"/>
        <w:between w:val="nil"/>
      </w:pBdr>
      <w:spacing w:after="300" w:line="240" w:lineRule="auto"/>
      <w:outlineLvl w:val="0"/>
    </w:pPr>
    <w:rPr>
      <w:rFonts w:ascii="Calibri" w:eastAsia="Calibri" w:hAnsi="Calibri" w:cs="Calibri"/>
      <w:b/>
      <w:color w:val="103C9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1"/>
    </w:pPr>
    <w:rPr>
      <w:rFonts w:ascii="Calibri" w:eastAsia="Calibri" w:hAnsi="Calibri" w:cs="Calibri"/>
      <w:b/>
      <w:color w:val="103C9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3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4"/>
    </w:pPr>
    <w:rPr>
      <w:rFonts w:ascii="Arial" w:eastAsia="Arial" w:hAnsi="Arial" w:cs="Arial"/>
      <w:b/>
      <w:color w:val="00000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5"/>
    </w:pPr>
    <w:rPr>
      <w:rFonts w:ascii="Arial" w:eastAsia="Arial" w:hAnsi="Arial" w:cs="Arial"/>
      <w:b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7B"/>
  </w:style>
  <w:style w:type="paragraph" w:styleId="Footer">
    <w:name w:val="footer"/>
    <w:basedOn w:val="Normal"/>
    <w:link w:val="FooterChar"/>
    <w:uiPriority w:val="99"/>
    <w:unhideWhenUsed/>
    <w:rsid w:val="0025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7B"/>
  </w:style>
  <w:style w:type="paragraph" w:styleId="BodyText">
    <w:name w:val="Body Text"/>
    <w:basedOn w:val="Normal"/>
    <w:link w:val="BodyTextChar"/>
    <w:uiPriority w:val="99"/>
    <w:unhideWhenUsed/>
    <w:rsid w:val="00933B13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</w:pPr>
    <w:rPr>
      <w:rFonts w:ascii="Calibri" w:eastAsia="Calibri" w:hAnsi="Calibri" w:cs="Calibri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33B13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aliases w:val="Handout Title Char"/>
    <w:basedOn w:val="DefaultParagraphFont"/>
    <w:link w:val="Heading1"/>
    <w:uiPriority w:val="9"/>
    <w:rsid w:val="00933B13"/>
    <w:rPr>
      <w:rFonts w:ascii="Calibri" w:eastAsia="Calibri" w:hAnsi="Calibri" w:cs="Calibri"/>
      <w:b/>
      <w:color w:val="103C9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3B13"/>
    <w:rPr>
      <w:rFonts w:ascii="Calibri" w:eastAsia="Calibri" w:hAnsi="Calibri" w:cs="Calibri"/>
      <w:b/>
      <w:color w:val="103C9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3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3B13"/>
    <w:rPr>
      <w:rFonts w:ascii="Calibri" w:eastAsia="Calibri" w:hAnsi="Calibri" w:cs="Calibri"/>
      <w:b/>
      <w:i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B13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B13"/>
    <w:rPr>
      <w:rFonts w:ascii="Arial" w:eastAsia="Arial" w:hAnsi="Arial" w:cs="Arial"/>
      <w:b/>
      <w:i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B1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B1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33B1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4TBasicTable">
    <w:name w:val="T4T_Basic Table"/>
    <w:basedOn w:val="TableNormal"/>
    <w:uiPriority w:val="99"/>
    <w:rsid w:val="00933B13"/>
    <w:pPr>
      <w:spacing w:after="0" w:line="240" w:lineRule="auto"/>
    </w:pPr>
    <w:rPr>
      <w:rFonts w:ascii="Calibri" w:eastAsia="Times New Roman" w:hAnsi="Calibri" w:cs="Times New Roman"/>
      <w:sz w:val="20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tc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  <w:tl2br w:val="nil"/>
          <w:tr2bl w:val="nil"/>
        </w:tcBorders>
        <w:shd w:val="clear" w:color="auto" w:fill="A3C9E3"/>
        <w:vAlign w:val="bottom"/>
      </w:tcPr>
    </w:tblStylePr>
  </w:style>
  <w:style w:type="paragraph" w:customStyle="1" w:styleId="TableBullet1">
    <w:name w:val="Table Bullet 1"/>
    <w:basedOn w:val="Normal"/>
    <w:qFormat/>
    <w:rsid w:val="00933B13"/>
    <w:pPr>
      <w:numPr>
        <w:numId w:val="1"/>
      </w:numPr>
      <w:spacing w:before="20" w:after="20" w:line="240" w:lineRule="auto"/>
    </w:pPr>
    <w:rPr>
      <w:rFonts w:ascii="Calibri" w:eastAsia="Calibri" w:hAnsi="Calibri" w:cs="Calibri"/>
      <w:sz w:val="22"/>
    </w:rPr>
  </w:style>
  <w:style w:type="paragraph" w:customStyle="1" w:styleId="TableBullet2">
    <w:name w:val="Table Bullet 2"/>
    <w:basedOn w:val="TableBullet1"/>
    <w:qFormat/>
    <w:rsid w:val="00933B13"/>
    <w:pPr>
      <w:numPr>
        <w:numId w:val="2"/>
      </w:numPr>
    </w:pPr>
  </w:style>
  <w:style w:type="paragraph" w:customStyle="1" w:styleId="TableColumnHeadCentered">
    <w:name w:val="Table Column Head_Centered"/>
    <w:basedOn w:val="Normal"/>
    <w:qFormat/>
    <w:rsid w:val="00933B13"/>
    <w:pPr>
      <w:keepNext/>
      <w:pBdr>
        <w:top w:val="nil"/>
        <w:left w:val="nil"/>
        <w:bottom w:val="nil"/>
        <w:right w:val="nil"/>
        <w:between w:val="nil"/>
      </w:pBdr>
      <w:spacing w:before="40" w:after="40" w:line="240" w:lineRule="auto"/>
      <w:jc w:val="center"/>
    </w:pPr>
    <w:rPr>
      <w:rFonts w:ascii="Calibri" w:eastAsia="Calibri" w:hAnsi="Calibri" w:cs="Calibri"/>
      <w:b/>
      <w:color w:val="000000"/>
      <w:sz w:val="20"/>
    </w:rPr>
  </w:style>
  <w:style w:type="table" w:styleId="TableGrid">
    <w:name w:val="Table Grid"/>
    <w:basedOn w:val="TableNormal"/>
    <w:rsid w:val="0093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heading">
    <w:name w:val="Table Subheading"/>
    <w:basedOn w:val="Normal"/>
    <w:qFormat/>
    <w:rsid w:val="00933B13"/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</w:pPr>
    <w:rPr>
      <w:rFonts w:ascii="Calibri" w:eastAsia="Calibri" w:hAnsi="Calibri" w:cs="Calibri"/>
      <w:b/>
      <w:sz w:val="20"/>
    </w:rPr>
  </w:style>
  <w:style w:type="paragraph" w:customStyle="1" w:styleId="TableSubheadingSpaceBefore">
    <w:name w:val="Table Subheading_Space Before"/>
    <w:basedOn w:val="TableSubheading"/>
    <w:qFormat/>
    <w:rsid w:val="00933B13"/>
    <w:pPr>
      <w:spacing w:before="120"/>
    </w:pPr>
  </w:style>
  <w:style w:type="paragraph" w:customStyle="1" w:styleId="TableText">
    <w:name w:val="Table Text"/>
    <w:basedOn w:val="Normal"/>
    <w:uiPriority w:val="15"/>
    <w:qFormat/>
    <w:rsid w:val="00933B13"/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</w:pPr>
    <w:rPr>
      <w:rFonts w:ascii="Calibri" w:eastAsia="Calibri" w:hAnsi="Calibri" w:cs="Calibri"/>
      <w:sz w:val="20"/>
    </w:rPr>
  </w:style>
  <w:style w:type="paragraph" w:customStyle="1" w:styleId="TableTextSpaceBefore">
    <w:name w:val="Table Text_Space Before"/>
    <w:basedOn w:val="TableText"/>
    <w:qFormat/>
    <w:rsid w:val="00933B13"/>
    <w:pPr>
      <w:spacing w:before="120"/>
    </w:pPr>
  </w:style>
  <w:style w:type="paragraph" w:styleId="Title">
    <w:name w:val="Title"/>
    <w:basedOn w:val="Normal"/>
    <w:next w:val="Normal"/>
    <w:link w:val="TitleChar"/>
    <w:uiPriority w:val="10"/>
    <w:qFormat/>
    <w:rsid w:val="00933B13"/>
    <w:pPr>
      <w:keepNext/>
      <w:keepLines/>
      <w:spacing w:before="480" w:after="120" w:line="240" w:lineRule="auto"/>
    </w:pPr>
    <w:rPr>
      <w:rFonts w:eastAsia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3B13"/>
    <w:rPr>
      <w:rFonts w:ascii="Times New Roman" w:eastAsia="Times New Roman" w:hAnsi="Times New Roman" w:cs="Times New Roman"/>
      <w:b/>
      <w:sz w:val="72"/>
      <w:szCs w:val="72"/>
    </w:rPr>
  </w:style>
  <w:style w:type="paragraph" w:customStyle="1" w:styleId="Bullet1">
    <w:name w:val="Bullet 1"/>
    <w:basedOn w:val="BodyText"/>
    <w:uiPriority w:val="4"/>
    <w:qFormat/>
    <w:rsid w:val="00F667F5"/>
    <w:pPr>
      <w:numPr>
        <w:numId w:val="4"/>
      </w:numPr>
      <w:spacing w:before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D3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5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F57"/>
    <w:pPr>
      <w:ind w:left="720"/>
      <w:contextualSpacing/>
    </w:pPr>
    <w:rPr>
      <w:rFonts w:asciiTheme="minorHAnsi" w:hAnsiTheme="minorHAnsi"/>
      <w:sz w:val="22"/>
    </w:rPr>
  </w:style>
  <w:style w:type="paragraph" w:customStyle="1" w:styleId="EndNoteBibliography">
    <w:name w:val="EndNote Bibliography"/>
    <w:basedOn w:val="Normal"/>
    <w:link w:val="EndNoteBibliographyChar"/>
    <w:rsid w:val="00D37F57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37F57"/>
    <w:rPr>
      <w:rFonts w:ascii="Calibri" w:hAnsi="Calibri"/>
      <w:noProof/>
    </w:rPr>
  </w:style>
  <w:style w:type="paragraph" w:customStyle="1" w:styleId="BodyTextPostHead">
    <w:name w:val="Body Text_Post Head"/>
    <w:basedOn w:val="BodyText"/>
    <w:qFormat/>
    <w:rsid w:val="00D37F57"/>
    <w:pPr>
      <w:spacing w:before="0"/>
    </w:pPr>
  </w:style>
  <w:style w:type="paragraph" w:customStyle="1" w:styleId="Bullet2">
    <w:name w:val="Bullet 2"/>
    <w:basedOn w:val="Bullet1"/>
    <w:uiPriority w:val="4"/>
    <w:qFormat/>
    <w:rsid w:val="005721FD"/>
    <w:pPr>
      <w:numPr>
        <w:numId w:val="14"/>
      </w:numPr>
      <w:spacing w:before="60"/>
    </w:pPr>
    <w:rPr>
      <w:rFonts w:ascii="Cambria Math" w:hAnsi="Cambria Math"/>
      <w:i/>
      <w:iCs/>
    </w:rPr>
  </w:style>
  <w:style w:type="paragraph" w:customStyle="1" w:styleId="Reference">
    <w:name w:val="Reference"/>
    <w:basedOn w:val="BodyText"/>
    <w:qFormat/>
    <w:rsid w:val="005721FD"/>
    <w:pPr>
      <w:ind w:left="720" w:hanging="720"/>
    </w:pPr>
    <w:rPr>
      <w:noProof/>
    </w:rPr>
  </w:style>
  <w:style w:type="paragraph" w:customStyle="1" w:styleId="Bullet3">
    <w:name w:val="Bullet 3"/>
    <w:basedOn w:val="BodyText"/>
    <w:uiPriority w:val="4"/>
    <w:qFormat/>
    <w:rsid w:val="00FC32E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left="1080" w:hanging="360"/>
    </w:pPr>
    <w:rPr>
      <w:rFonts w:asciiTheme="minorHAnsi" w:eastAsiaTheme="minorEastAsia" w:hAnsiTheme="minorHAnsi" w:cs="Times New Roman"/>
      <w:color w:val="auto"/>
      <w:sz w:val="24"/>
      <w:szCs w:val="24"/>
    </w:rPr>
  </w:style>
  <w:style w:type="paragraph" w:customStyle="1" w:styleId="Spacer-075inch">
    <w:name w:val="Spacer-0.75 inch"/>
    <w:rsid w:val="00FC32EF"/>
    <w:pPr>
      <w:spacing w:after="870" w:line="276" w:lineRule="auto"/>
    </w:pPr>
    <w:rPr>
      <w:rFonts w:asciiTheme="majorHAnsi" w:hAnsiTheme="majorHAnsi"/>
      <w:color w:val="002060"/>
      <w:sz w:val="15"/>
      <w:szCs w:val="15"/>
    </w:rPr>
  </w:style>
  <w:style w:type="paragraph" w:customStyle="1" w:styleId="TableColumnHeadLeft">
    <w:name w:val="Table Column Head Left"/>
    <w:basedOn w:val="TableText"/>
    <w:next w:val="TableText"/>
    <w:qFormat/>
    <w:rsid w:val="00FC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60" w:after="60" w:line="276" w:lineRule="auto"/>
    </w:pPr>
    <w:rPr>
      <w:rFonts w:asciiTheme="majorHAnsi" w:eastAsia="MS Mincho" w:hAnsiTheme="majorHAnsi" w:cs="Arial"/>
      <w:b/>
      <w:bCs/>
      <w:color w:val="FFFFFF"/>
      <w:sz w:val="22"/>
    </w:rPr>
  </w:style>
  <w:style w:type="paragraph" w:customStyle="1" w:styleId="TableNumbering">
    <w:name w:val="Table Numbering"/>
    <w:basedOn w:val="TableText"/>
    <w:uiPriority w:val="16"/>
    <w:qFormat/>
    <w:rsid w:val="00FC32EF"/>
    <w:pPr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76" w:lineRule="auto"/>
    </w:pPr>
    <w:rPr>
      <w:rFonts w:asciiTheme="minorHAnsi" w:eastAsia="Times New Roman" w:hAnsiTheme="minorHAnsi" w:cs="Times New Roman"/>
      <w:sz w:val="22"/>
    </w:rPr>
  </w:style>
  <w:style w:type="paragraph" w:customStyle="1" w:styleId="TableColumnHeadCenter">
    <w:name w:val="Table Column Head Center"/>
    <w:basedOn w:val="TableColumnHeadLeft"/>
    <w:qFormat/>
    <w:rsid w:val="00FC32EF"/>
    <w:pPr>
      <w:jc w:val="center"/>
    </w:pPr>
  </w:style>
  <w:style w:type="paragraph" w:customStyle="1" w:styleId="ExhibitTitle">
    <w:name w:val="Exhibit Title"/>
    <w:basedOn w:val="Caption"/>
    <w:next w:val="Normal"/>
    <w:uiPriority w:val="12"/>
    <w:qFormat/>
    <w:rsid w:val="00FC32EF"/>
    <w:pPr>
      <w:keepNext/>
      <w:suppressAutoHyphens/>
      <w:spacing w:before="360" w:after="120" w:line="276" w:lineRule="auto"/>
    </w:pPr>
    <w:rPr>
      <w:rFonts w:asciiTheme="majorHAnsi" w:eastAsia="Times New Roman" w:hAnsiTheme="majorHAnsi" w:cs="Times"/>
      <w:b/>
      <w:i w:val="0"/>
      <w:iCs w:val="0"/>
      <w:color w:val="auto"/>
      <w:sz w:val="24"/>
      <w:szCs w:val="24"/>
    </w:rPr>
  </w:style>
  <w:style w:type="paragraph" w:customStyle="1" w:styleId="TableTextCentered">
    <w:name w:val="Table Text Centered"/>
    <w:basedOn w:val="TableText"/>
    <w:qFormat/>
    <w:rsid w:val="00FC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60" w:after="60" w:line="276" w:lineRule="auto"/>
      <w:jc w:val="center"/>
    </w:pPr>
    <w:rPr>
      <w:rFonts w:asciiTheme="minorHAnsi" w:eastAsia="Times New Roman" w:hAnsiTheme="minorHAnsi" w:cs="Times New Roman"/>
      <w:sz w:val="22"/>
    </w:rPr>
  </w:style>
  <w:style w:type="table" w:customStyle="1" w:styleId="TableStyle-Simple">
    <w:name w:val="__Table Style-Simple"/>
    <w:basedOn w:val="TableNormal"/>
    <w:uiPriority w:val="99"/>
    <w:rsid w:val="00FC32EF"/>
    <w:pPr>
      <w:spacing w:before="60" w:after="60" w:line="276" w:lineRule="auto"/>
    </w:pPr>
    <w:tblPr>
      <w:tblStyleRowBandSize w:val="1"/>
      <w:tblBorders>
        <w:top w:val="single" w:sz="6" w:space="0" w:color="4472C4" w:themeColor="accent1"/>
        <w:left w:val="single" w:sz="6" w:space="0" w:color="4472C4" w:themeColor="accent1"/>
        <w:bottom w:val="single" w:sz="6" w:space="0" w:color="4472C4" w:themeColor="accent1"/>
        <w:right w:val="single" w:sz="6" w:space="0" w:color="4472C4" w:themeColor="accent1"/>
        <w:insideH w:val="single" w:sz="6" w:space="0" w:color="4472C4" w:themeColor="accent1"/>
        <w:insideV w:val="single" w:sz="6" w:space="0" w:color="4472C4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</w:rPr>
      <w:tblPr/>
      <w:trPr>
        <w:cantSplit/>
        <w:tblHeader/>
      </w:trPr>
      <w:tcPr>
        <w:tcBorders>
          <w:top w:val="single" w:sz="6" w:space="0" w:color="FFFFFF" w:themeColor="background1"/>
          <w:left w:val="single" w:sz="6" w:space="0" w:color="4472C4" w:themeColor="accent1"/>
          <w:bottom w:val="single" w:sz="6" w:space="0" w:color="FFFFFF" w:themeColor="background1"/>
          <w:right w:val="single" w:sz="6" w:space="0" w:color="4472C4" w:themeColor="accent1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4472C4" w:themeFill="accent1"/>
        <w:vAlign w:val="bottom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BodyTextPostHead0">
    <w:name w:val="Body Text Post Head"/>
    <w:basedOn w:val="BodyText"/>
    <w:next w:val="BodyText"/>
    <w:qFormat/>
    <w:rsid w:val="00FC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 w:line="276" w:lineRule="auto"/>
    </w:pPr>
    <w:rPr>
      <w:rFonts w:asciiTheme="minorHAnsi" w:eastAsiaTheme="minorHAnsi" w:hAnsiTheme="minorHAnsi" w:cstheme="minorBidi"/>
      <w:color w:val="auto"/>
      <w:sz w:val="24"/>
    </w:rPr>
  </w:style>
  <w:style w:type="paragraph" w:customStyle="1" w:styleId="PubID">
    <w:name w:val="PubID"/>
    <w:rsid w:val="00FC32EF"/>
    <w:pPr>
      <w:spacing w:after="0" w:line="276" w:lineRule="auto"/>
      <w:jc w:val="right"/>
    </w:pPr>
    <w:rPr>
      <w:rFonts w:asciiTheme="majorHAnsi" w:hAnsiTheme="majorHAnsi"/>
      <w:color w:val="FFFFFF" w:themeColor="background1"/>
      <w:sz w:val="16"/>
      <w:szCs w:val="16"/>
    </w:rPr>
  </w:style>
  <w:style w:type="numbering" w:customStyle="1" w:styleId="ListBullets-Body">
    <w:name w:val="_List Bullets-Body"/>
    <w:uiPriority w:val="99"/>
    <w:rsid w:val="00FC32EF"/>
    <w:pPr>
      <w:numPr>
        <w:numId w:val="15"/>
      </w:numPr>
    </w:pPr>
  </w:style>
  <w:style w:type="numbering" w:customStyle="1" w:styleId="ListOrdered-Table">
    <w:name w:val="_List Ordered-Table"/>
    <w:uiPriority w:val="99"/>
    <w:rsid w:val="00FC32EF"/>
    <w:pPr>
      <w:numPr>
        <w:numId w:val="16"/>
      </w:numPr>
    </w:pPr>
  </w:style>
  <w:style w:type="paragraph" w:customStyle="1" w:styleId="Spacer-025inch">
    <w:name w:val="Spacer-0.25 inch"/>
    <w:basedOn w:val="Normal"/>
    <w:rsid w:val="00FC32EF"/>
    <w:pPr>
      <w:spacing w:before="140" w:after="0" w:line="276" w:lineRule="auto"/>
    </w:pPr>
    <w:rPr>
      <w:rFonts w:asciiTheme="minorHAnsi" w:hAnsiTheme="minorHAnsi"/>
      <w:color w:val="4472C4" w:themeColor="accen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2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Sharon</dc:creator>
  <cp:keywords/>
  <dc:description/>
  <cp:lastModifiedBy>Grays, Whitney</cp:lastModifiedBy>
  <cp:revision>2</cp:revision>
  <dcterms:created xsi:type="dcterms:W3CDTF">2018-11-12T17:53:00Z</dcterms:created>
  <dcterms:modified xsi:type="dcterms:W3CDTF">2018-11-12T17:53:00Z</dcterms:modified>
</cp:coreProperties>
</file>