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ACB7" w14:textId="151E4355" w:rsidR="00A955B0" w:rsidRPr="00C877EF" w:rsidRDefault="004404C8" w:rsidP="00C877EF">
      <w:pPr>
        <w:pStyle w:val="Title"/>
        <w:rPr>
          <w:sz w:val="36"/>
          <w:szCs w:val="36"/>
        </w:rPr>
      </w:pPr>
      <w:bookmarkStart w:id="0" w:name="_GoBack"/>
      <w:bookmarkEnd w:id="0"/>
      <w:r w:rsidRPr="00C877EF">
        <w:rPr>
          <w:sz w:val="36"/>
          <w:szCs w:val="36"/>
        </w:rPr>
        <w:t xml:space="preserve">Handout 1: </w:t>
      </w:r>
      <w:r w:rsidR="00740EE1" w:rsidRPr="00C877EF">
        <w:rPr>
          <w:sz w:val="36"/>
          <w:szCs w:val="36"/>
        </w:rPr>
        <w:t>Evidence-Based Leadership Competencies and Turnaround Leadership Practices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4"/>
        <w:gridCol w:w="2004"/>
        <w:gridCol w:w="2004"/>
        <w:gridCol w:w="2004"/>
        <w:gridCol w:w="2004"/>
      </w:tblGrid>
      <w:tr w:rsidR="00C877EF" w:rsidRPr="00C877EF" w14:paraId="008CCF05" w14:textId="77777777" w:rsidTr="00C877EF">
        <w:trPr>
          <w:trHeight w:val="59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75A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33CFC8D4" w14:textId="77777777" w:rsidR="004404C8" w:rsidRPr="00C877EF" w:rsidRDefault="004404C8" w:rsidP="00C877EF">
            <w:pPr>
              <w:pStyle w:val="TableColHeadingCenter"/>
              <w:rPr>
                <w:color w:val="FFFFFF" w:themeColor="background1"/>
                <w:sz w:val="20"/>
              </w:rPr>
            </w:pPr>
            <w:r w:rsidRPr="00C877EF">
              <w:rPr>
                <w:color w:val="FFFFFF" w:themeColor="background1"/>
                <w:sz w:val="20"/>
              </w:rPr>
              <w:t>Competency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75A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6441ACA5" w14:textId="29EC3093" w:rsidR="004404C8" w:rsidRPr="00C877EF" w:rsidRDefault="004404C8" w:rsidP="00C877EF">
            <w:pPr>
              <w:pStyle w:val="TableColHeadingCenter"/>
              <w:rPr>
                <w:color w:val="FFFFFF" w:themeColor="background1"/>
                <w:sz w:val="20"/>
              </w:rPr>
            </w:pPr>
            <w:r w:rsidRPr="00C877EF">
              <w:rPr>
                <w:color w:val="FFFFFF" w:themeColor="background1"/>
                <w:sz w:val="20"/>
              </w:rPr>
              <w:t>Domain 1</w:t>
            </w:r>
            <w:r w:rsidR="00C877EF" w:rsidRPr="00C877EF">
              <w:rPr>
                <w:color w:val="FFFFFF" w:themeColor="background1"/>
                <w:sz w:val="20"/>
              </w:rPr>
              <w:br/>
            </w:r>
            <w:r w:rsidRPr="00C877EF">
              <w:rPr>
                <w:color w:val="FFFFFF" w:themeColor="background1"/>
                <w:sz w:val="20"/>
              </w:rPr>
              <w:t>Turnaround Leadership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75A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17904AE5" w14:textId="61163D5E" w:rsidR="004404C8" w:rsidRPr="00C877EF" w:rsidRDefault="004404C8" w:rsidP="00C877EF">
            <w:pPr>
              <w:pStyle w:val="TableColHeadingCenter"/>
              <w:rPr>
                <w:color w:val="FFFFFF" w:themeColor="background1"/>
                <w:sz w:val="20"/>
              </w:rPr>
            </w:pPr>
            <w:r w:rsidRPr="00C877EF">
              <w:rPr>
                <w:color w:val="FFFFFF" w:themeColor="background1"/>
                <w:sz w:val="20"/>
              </w:rPr>
              <w:t>Domain 2</w:t>
            </w:r>
            <w:r w:rsidR="00C877EF" w:rsidRPr="00C877EF">
              <w:rPr>
                <w:color w:val="FFFFFF" w:themeColor="background1"/>
                <w:sz w:val="20"/>
              </w:rPr>
              <w:br/>
            </w:r>
            <w:r w:rsidRPr="00C877EF">
              <w:rPr>
                <w:color w:val="FFFFFF" w:themeColor="background1"/>
                <w:sz w:val="20"/>
              </w:rPr>
              <w:t>Talent Development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75A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3348F996" w14:textId="090682F4" w:rsidR="004404C8" w:rsidRPr="00C877EF" w:rsidRDefault="004404C8" w:rsidP="00C877EF">
            <w:pPr>
              <w:pStyle w:val="TableColHeadingCenter"/>
              <w:rPr>
                <w:color w:val="FFFFFF" w:themeColor="background1"/>
                <w:sz w:val="20"/>
              </w:rPr>
            </w:pPr>
            <w:r w:rsidRPr="00C877EF">
              <w:rPr>
                <w:color w:val="FFFFFF" w:themeColor="background1"/>
                <w:sz w:val="20"/>
              </w:rPr>
              <w:t>Domain 3</w:t>
            </w:r>
            <w:r w:rsidR="00C877EF" w:rsidRPr="00C877EF">
              <w:rPr>
                <w:color w:val="FFFFFF" w:themeColor="background1"/>
                <w:sz w:val="20"/>
              </w:rPr>
              <w:br/>
            </w:r>
            <w:r w:rsidRPr="00C877EF">
              <w:rPr>
                <w:color w:val="FFFFFF" w:themeColor="background1"/>
                <w:sz w:val="20"/>
              </w:rPr>
              <w:t>Instructional Transformation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75A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1F905EAD" w14:textId="02A4071E" w:rsidR="004404C8" w:rsidRPr="00C877EF" w:rsidRDefault="004404C8" w:rsidP="00C877EF">
            <w:pPr>
              <w:pStyle w:val="TableColHeadingCenter"/>
              <w:rPr>
                <w:color w:val="FFFFFF" w:themeColor="background1"/>
                <w:sz w:val="20"/>
              </w:rPr>
            </w:pPr>
            <w:r w:rsidRPr="00C877EF">
              <w:rPr>
                <w:color w:val="FFFFFF" w:themeColor="background1"/>
                <w:sz w:val="20"/>
              </w:rPr>
              <w:t>Domain 4</w:t>
            </w:r>
            <w:r w:rsidR="00C877EF" w:rsidRPr="00C877EF">
              <w:rPr>
                <w:color w:val="FFFFFF" w:themeColor="background1"/>
                <w:sz w:val="20"/>
              </w:rPr>
              <w:br/>
            </w:r>
            <w:r w:rsidRPr="00C877EF">
              <w:rPr>
                <w:color w:val="FFFFFF" w:themeColor="background1"/>
                <w:sz w:val="20"/>
              </w:rPr>
              <w:t>Culture Shift</w:t>
            </w:r>
          </w:p>
        </w:tc>
      </w:tr>
      <w:tr w:rsidR="001B2EC9" w:rsidRPr="00C877EF" w14:paraId="105ACA87" w14:textId="77777777" w:rsidTr="00C877EF">
        <w:trPr>
          <w:trHeight w:val="239"/>
        </w:trPr>
        <w:tc>
          <w:tcPr>
            <w:tcW w:w="7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EEA0D3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Focuses on Sustainable Results</w:t>
            </w:r>
          </w:p>
        </w:tc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9C865C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1A: Sets the strategic direction for turnaround, including priorities for staff.</w:t>
            </w:r>
          </w:p>
        </w:tc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DB563F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2A: Offers job-embedded, responsive professional learning to build capacity for school improvement.</w:t>
            </w:r>
          </w:p>
        </w:tc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88705F" w14:textId="52EA32B0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3C: M&amp;I program emphasizes tracking student progress and helping students with academic support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4BE347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4A: Establishes systems, structures, and policies for sustaining focused collaborative work.</w:t>
            </w:r>
          </w:p>
        </w:tc>
      </w:tr>
      <w:tr w:rsidR="001B2EC9" w:rsidRPr="00C877EF" w14:paraId="04A1890C" w14:textId="77777777" w:rsidTr="00C877EF">
        <w:trPr>
          <w:trHeight w:val="95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6184535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Engages the Team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23C384" w14:textId="6CCFC66B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1A: Develops leadership team; increases opportunities for distributed leadership (mentoring and induction)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1080D0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2B: Creates a cadre of instructional leaders, coaches, and mentors; shares M&amp;I leadership with this team.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B2A67BC" w14:textId="7F424E02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3B: Works with school instructional team to update and support teachers’ content knowledge and evidence-based instruction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DA454E" w14:textId="3819635E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4B: Gathers design team input through various means (surveys, meetings)</w:t>
            </w:r>
            <w:r w:rsidR="00C61278" w:rsidRPr="00C877EF">
              <w:rPr>
                <w:sz w:val="20"/>
              </w:rPr>
              <w:t>.</w:t>
            </w:r>
          </w:p>
        </w:tc>
      </w:tr>
      <w:tr w:rsidR="001B2EC9" w:rsidRPr="00C877EF" w14:paraId="0E731A44" w14:textId="77777777" w:rsidTr="00C877EF">
        <w:trPr>
          <w:trHeight w:val="143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133E51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Impact and Influence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4A82AB" w14:textId="24AF8A1C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1A: Communicates urgency and identified priorities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839A6A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2B: Provides opportunities for teachers to learn side-by-side and share growth.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C78223" w14:textId="1C024643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3B: Leadership sets high academic standards and ensures access to rigorous</w:t>
            </w:r>
            <w:r w:rsidR="00C61278" w:rsidRPr="00C877EF">
              <w:rPr>
                <w:sz w:val="20"/>
              </w:rPr>
              <w:t>,</w:t>
            </w:r>
            <w:r w:rsidRPr="00C877EF">
              <w:rPr>
                <w:sz w:val="20"/>
              </w:rPr>
              <w:t xml:space="preserve"> standards-based curricula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D86A4E" w14:textId="632B72EB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4A: Recognizes incremental improvement and celebrate</w:t>
            </w:r>
            <w:r w:rsidR="00C61278" w:rsidRPr="00C877EF">
              <w:rPr>
                <w:sz w:val="20"/>
              </w:rPr>
              <w:t>s</w:t>
            </w:r>
            <w:r w:rsidRPr="00C877EF">
              <w:rPr>
                <w:sz w:val="20"/>
              </w:rPr>
              <w:t xml:space="preserve"> team accomplishments</w:t>
            </w:r>
            <w:r w:rsidR="00C61278" w:rsidRPr="00C877EF">
              <w:rPr>
                <w:sz w:val="20"/>
              </w:rPr>
              <w:t>.</w:t>
            </w:r>
          </w:p>
        </w:tc>
      </w:tr>
      <w:tr w:rsidR="001B2EC9" w:rsidRPr="00C877EF" w14:paraId="24DE35E2" w14:textId="77777777" w:rsidTr="00C877EF">
        <w:trPr>
          <w:trHeight w:val="191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C353B4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Holding People Accountable for School Performance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6F18A7" w14:textId="5B2A8B3D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1B: Monitors progress toward short- and long-term goals; adjusts plans as necessary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1186AD" w14:textId="23C67424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2C: Defines roles and expectations for M&amp;I leaders/teachers</w:t>
            </w:r>
            <w:r w:rsidR="00C61278" w:rsidRPr="00C877EF">
              <w:rPr>
                <w:sz w:val="20"/>
              </w:rPr>
              <w:t>.</w:t>
            </w:r>
            <w:r w:rsidRPr="00C877EF">
              <w:rPr>
                <w:sz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6863AD" w14:textId="04206CCD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3A: Teachers are held accountable for data-driven instruction and school instructional priorities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C4D2F8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</w:p>
        </w:tc>
      </w:tr>
      <w:tr w:rsidR="001B2EC9" w:rsidRPr="00C877EF" w14:paraId="6F474D0B" w14:textId="77777777" w:rsidTr="00C877EF">
        <w:trPr>
          <w:trHeight w:val="287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C5E502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Commitment to Student Learning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1EF699F" w14:textId="4CD87820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1A: Articulates a commitment to school turnaround; solidifies commitment from staff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B3E82F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2C: Identifies student-centered outcomes associated with M&amp;I program.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8DF0A71" w14:textId="754BC3A8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3A: M&amp;I program design emphasizes structure for examining student data, re-teaching, and instructional design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A09A2C" w14:textId="7C8AE40B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4A: Maintains focus of programs on ultimate results at the student, teacher, and school levels</w:t>
            </w:r>
            <w:r w:rsidR="00C61278" w:rsidRPr="00C877EF">
              <w:rPr>
                <w:sz w:val="20"/>
              </w:rPr>
              <w:t>.</w:t>
            </w:r>
          </w:p>
        </w:tc>
      </w:tr>
      <w:tr w:rsidR="001B2EC9" w:rsidRPr="00C877EF" w14:paraId="7023B7A2" w14:textId="77777777" w:rsidTr="00C877EF">
        <w:trPr>
          <w:trHeight w:val="95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638EA4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Conceptual Thinking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F63F5EF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DE88D3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2A: Collaborates with the district to develop a school-specific M&amp;I program.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33C691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558031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</w:p>
        </w:tc>
      </w:tr>
      <w:tr w:rsidR="001B2EC9" w:rsidRPr="00C877EF" w14:paraId="7A233022" w14:textId="77777777" w:rsidTr="00C877EF">
        <w:trPr>
          <w:trHeight w:val="222"/>
        </w:trPr>
        <w:tc>
          <w:tcPr>
            <w:tcW w:w="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48A7E8" w14:textId="7777777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Analytical Thinking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F5E320A" w14:textId="17FA5858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1C: Analyzes data to identify 3</w:t>
            </w:r>
            <w:r w:rsidR="00C61278" w:rsidRPr="00C877EF">
              <w:rPr>
                <w:rFonts w:cstheme="minorHAnsi"/>
                <w:sz w:val="20"/>
              </w:rPr>
              <w:t>–</w:t>
            </w:r>
            <w:r w:rsidRPr="00C877EF">
              <w:rPr>
                <w:sz w:val="20"/>
              </w:rPr>
              <w:t>5 priorities for school improvement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BB2A3C5" w14:textId="04375FC7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2C: Develops clear means for monitoring progress toward goals of M&amp;I program</w:t>
            </w:r>
            <w:r w:rsidR="00C61278" w:rsidRPr="00C877EF">
              <w:rPr>
                <w:sz w:val="20"/>
              </w:rPr>
              <w:t>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41730A" w14:textId="3B24ECBD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3B: M&amp;I program design includes curriculum analysis, alignin</w:t>
            </w:r>
            <w:r w:rsidR="001B2EC9" w:rsidRPr="00C877EF">
              <w:rPr>
                <w:sz w:val="20"/>
              </w:rPr>
              <w:t>g lessons to</w:t>
            </w:r>
            <w:r w:rsidRPr="00C877EF">
              <w:rPr>
                <w:sz w:val="20"/>
              </w:rPr>
              <w:t xml:space="preserve"> standards.</w:t>
            </w:r>
          </w:p>
        </w:tc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6E1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E7227E" w14:textId="47BA6236" w:rsidR="004404C8" w:rsidRPr="00C877EF" w:rsidRDefault="004404C8" w:rsidP="00C877EF">
            <w:pPr>
              <w:pStyle w:val="TableText"/>
              <w:rPr>
                <w:sz w:val="20"/>
              </w:rPr>
            </w:pPr>
            <w:r w:rsidRPr="00C877EF">
              <w:rPr>
                <w:sz w:val="20"/>
              </w:rPr>
              <w:t>4B: Leads the effort to develop data-gathering systems to measure impact of M&amp;I program</w:t>
            </w:r>
            <w:r w:rsidR="00C61278" w:rsidRPr="00C877EF">
              <w:rPr>
                <w:sz w:val="20"/>
              </w:rPr>
              <w:t>.</w:t>
            </w:r>
          </w:p>
        </w:tc>
      </w:tr>
    </w:tbl>
    <w:p w14:paraId="39375818" w14:textId="78561B73" w:rsidR="004404C8" w:rsidRDefault="004404C8" w:rsidP="00A955B0"/>
    <w:sectPr w:rsidR="004404C8" w:rsidSect="001B2EC9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34">
      <wne:acd wne:acdName="acd1"/>
    </wne:keymap>
    <wne:keymap wne:kcmPrimary="0635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EIA" wne:acdName="acd0" wne:fciIndexBasedOn="0065"/>
    <wne:acd wne:argValue="AQAAAAQA" wne:acdName="acd1" wne:fciIndexBasedOn="0065"/>
    <wne:acd wne:argValue="AQAAAAU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63F8" w14:textId="77777777" w:rsidR="008D0CFE" w:rsidRDefault="008D0CFE" w:rsidP="009813D0">
      <w:r>
        <w:separator/>
      </w:r>
    </w:p>
  </w:endnote>
  <w:endnote w:type="continuationSeparator" w:id="0">
    <w:p w14:paraId="5A94F1E9" w14:textId="77777777" w:rsidR="008D0CFE" w:rsidRDefault="008D0CFE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0E0A" w14:textId="1F41945B" w:rsidR="009813D0" w:rsidRPr="003C1B87" w:rsidRDefault="00514231" w:rsidP="00514231">
    <w:pPr>
      <w:pStyle w:val="Footer"/>
    </w:pPr>
    <w:r w:rsidRPr="00514231">
      <w:t>Center on Great Teachers and Leaders</w:t>
    </w:r>
    <w:r w:rsidR="003C1B87" w:rsidRPr="003C1B87">
      <w:t xml:space="preserve"> </w:t>
    </w:r>
    <w:r w:rsidR="003C1B87" w:rsidRPr="003C1B87">
      <w:ptab w:relativeTo="margin" w:alignment="right" w:leader="none"/>
    </w:r>
    <w:r w:rsidR="003C1B87">
      <w:t xml:space="preserve"> </w:t>
    </w:r>
    <w:r w:rsidR="003C1B87" w:rsidRPr="003C1B87">
      <w:rPr>
        <w:highlight w:val="yellow"/>
      </w:rPr>
      <w:t>Document Title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C877EF">
      <w:rPr>
        <w:noProof/>
      </w:rPr>
      <w:t>2</w:t>
    </w:r>
    <w:r w:rsidR="003C1B87" w:rsidRPr="003C1B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0E0C" w14:textId="712F1083" w:rsidR="003C1B87" w:rsidRPr="00C877EF" w:rsidRDefault="00514231" w:rsidP="00514231">
    <w:pPr>
      <w:pStyle w:val="Footer"/>
    </w:pPr>
    <w:r w:rsidRPr="00C877EF">
      <w:t xml:space="preserve">Center on Great Teachers and Leaders </w:t>
    </w:r>
    <w:r w:rsidR="003C1B87" w:rsidRPr="00C877EF">
      <w:ptab w:relativeTo="margin" w:alignment="right" w:leader="none"/>
    </w:r>
    <w:r w:rsidR="00B94639" w:rsidRPr="00C877EF">
      <w:t>Handout 1</w:t>
    </w:r>
    <w:r w:rsidR="003C1B87" w:rsidRPr="00C877EF">
      <w:t>—</w:t>
    </w:r>
    <w:r w:rsidR="003C1B87" w:rsidRPr="00C877EF">
      <w:fldChar w:fldCharType="begin"/>
    </w:r>
    <w:r w:rsidR="003C1B87" w:rsidRPr="00C877EF">
      <w:instrText xml:space="preserve"> PAGE   \* MERGEFORMAT </w:instrText>
    </w:r>
    <w:r w:rsidR="003C1B87" w:rsidRPr="00C877EF">
      <w:fldChar w:fldCharType="separate"/>
    </w:r>
    <w:r w:rsidR="00A06035">
      <w:rPr>
        <w:noProof/>
      </w:rPr>
      <w:t>1</w:t>
    </w:r>
    <w:r w:rsidR="003C1B87" w:rsidRPr="00C877EF">
      <w:fldChar w:fldCharType="end"/>
    </w:r>
  </w:p>
  <w:p w14:paraId="186C0E0D" w14:textId="7CBA91AD" w:rsidR="009A2F1E" w:rsidRPr="00B94639" w:rsidRDefault="00514231" w:rsidP="00514231">
    <w:pPr>
      <w:pStyle w:val="Footer"/>
    </w:pPr>
    <w:r w:rsidRPr="00C877EF">
      <w:t>Copyright © 20</w:t>
    </w:r>
    <w:r w:rsidR="00B94639" w:rsidRPr="00C877EF">
      <w:t>18</w:t>
    </w:r>
    <w:r w:rsidRPr="00C877EF">
      <w:t xml:space="preserve"> American Institutes for Research. </w:t>
    </w:r>
    <w:r w:rsidR="003C1B87" w:rsidRPr="00C877EF">
      <w:t>All rights reserved.</w:t>
    </w:r>
    <w:r w:rsidRPr="00C877EF">
      <w:t xml:space="preserve"> </w:t>
    </w:r>
    <w:r w:rsidR="003C1B87" w:rsidRPr="00C877EF">
      <w:rPr>
        <w:sz w:val="16"/>
        <w:szCs w:val="16"/>
      </w:rPr>
      <w:ptab w:relativeTo="margin" w:alignment="right" w:leader="none"/>
    </w:r>
    <w:r w:rsidR="00B94639" w:rsidRPr="00C877EF">
      <w:rPr>
        <w:sz w:val="16"/>
        <w:szCs w:val="16"/>
      </w:rPr>
      <w:t>46</w:t>
    </w:r>
    <w:r w:rsidR="00C877EF" w:rsidRPr="00C877EF">
      <w:rPr>
        <w:sz w:val="16"/>
        <w:szCs w:val="16"/>
      </w:rPr>
      <w:t>2</w:t>
    </w:r>
    <w:r w:rsidR="00D60256">
      <w:rPr>
        <w:sz w:val="16"/>
        <w:szCs w:val="16"/>
      </w:rPr>
      <w:t>5</w:t>
    </w:r>
    <w:r w:rsidR="003C1B87" w:rsidRPr="00C877EF">
      <w:rPr>
        <w:rStyle w:val="CoverPubIDChar"/>
        <w:szCs w:val="16"/>
      </w:rPr>
      <w:t>_</w:t>
    </w:r>
    <w:r w:rsidR="00B94639" w:rsidRPr="00C877EF">
      <w:rPr>
        <w:rStyle w:val="CoverPubIDChar"/>
        <w:szCs w:val="16"/>
      </w:rPr>
      <w:t>05</w:t>
    </w:r>
    <w:r w:rsidR="003C1B87" w:rsidRPr="00C877EF">
      <w:rPr>
        <w:rStyle w:val="CoverPubIDChar"/>
        <w:szCs w:val="16"/>
      </w:rPr>
      <w:t>/</w:t>
    </w:r>
    <w:r w:rsidR="00B94639" w:rsidRPr="00C877EF">
      <w:rPr>
        <w:rStyle w:val="CoverPubIDChar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9CFA" w14:textId="77777777" w:rsidR="008D0CFE" w:rsidRDefault="008D0CFE" w:rsidP="009813D0">
      <w:r>
        <w:separator/>
      </w:r>
    </w:p>
  </w:footnote>
  <w:footnote w:type="continuationSeparator" w:id="0">
    <w:p w14:paraId="3092633F" w14:textId="77777777" w:rsidR="008D0CFE" w:rsidRDefault="008D0CFE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0E0B" w14:textId="77777777" w:rsidR="00F157A5" w:rsidRPr="00D745CF" w:rsidRDefault="00DC14DD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4656" behindDoc="1" locked="0" layoutInCell="0" allowOverlap="1" wp14:anchorId="186C0E0E" wp14:editId="38A26CAF">
          <wp:simplePos x="0" y="0"/>
          <wp:positionH relativeFrom="page">
            <wp:posOffset>-114300</wp:posOffset>
          </wp:positionH>
          <wp:positionV relativeFrom="page">
            <wp:posOffset>-123825</wp:posOffset>
          </wp:positionV>
          <wp:extent cx="7962900" cy="904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22F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4FA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AC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4D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83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2035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28BAE6B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5B9C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4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A34"/>
    <w:multiLevelType w:val="multilevel"/>
    <w:tmpl w:val="99526938"/>
    <w:numStyleLink w:val="AIRBullet"/>
  </w:abstractNum>
  <w:abstractNum w:abstractNumId="11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5E31"/>
    <w:multiLevelType w:val="multilevel"/>
    <w:tmpl w:val="CE9027BC"/>
    <w:styleLink w:val="AIRTableNumbering"/>
    <w:lvl w:ilvl="0">
      <w:start w:val="1"/>
      <w:numFmt w:val="decimal"/>
      <w:pStyle w:val="TableNumbering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 w15:restartNumberingAfterBreak="0">
    <w:nsid w:val="3DDC4FDA"/>
    <w:multiLevelType w:val="hybridMultilevel"/>
    <w:tmpl w:val="823834A0"/>
    <w:lvl w:ilvl="0" w:tplc="76FAB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2237"/>
    <w:multiLevelType w:val="multilevel"/>
    <w:tmpl w:val="C4B01A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9B"/>
    <w:multiLevelType w:val="multilevel"/>
    <w:tmpl w:val="4D4A7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23E00"/>
    <w:multiLevelType w:val="hybridMultilevel"/>
    <w:tmpl w:val="84309C46"/>
    <w:lvl w:ilvl="0" w:tplc="C15C71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4AED"/>
    <w:multiLevelType w:val="hybridMultilevel"/>
    <w:tmpl w:val="D2545E34"/>
    <w:lvl w:ilvl="0" w:tplc="19461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7045"/>
    <w:multiLevelType w:val="hybridMultilevel"/>
    <w:tmpl w:val="8EBA0A5A"/>
    <w:lvl w:ilvl="0" w:tplc="BD0E3E8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24"/>
  </w:num>
  <w:num w:numId="14">
    <w:abstractNumId w:val="14"/>
  </w:num>
  <w:num w:numId="15">
    <w:abstractNumId w:val="26"/>
  </w:num>
  <w:num w:numId="16">
    <w:abstractNumId w:val="19"/>
  </w:num>
  <w:num w:numId="17">
    <w:abstractNumId w:val="20"/>
  </w:num>
  <w:num w:numId="18">
    <w:abstractNumId w:val="27"/>
  </w:num>
  <w:num w:numId="19">
    <w:abstractNumId w:val="12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25"/>
  </w:num>
  <w:num w:numId="26">
    <w:abstractNumId w:val="18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15"/>
  </w:num>
  <w:num w:numId="32">
    <w:abstractNumId w:val="10"/>
  </w:num>
  <w:num w:numId="33">
    <w:abstractNumId w:val="10"/>
  </w:num>
  <w:num w:numId="34">
    <w:abstractNumId w:val="10"/>
  </w:num>
  <w:num w:numId="35">
    <w:abstractNumId w:val="13"/>
  </w:num>
  <w:num w:numId="36">
    <w:abstractNumId w:val="23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3"/>
    <w:rsid w:val="00043156"/>
    <w:rsid w:val="00046092"/>
    <w:rsid w:val="000541FF"/>
    <w:rsid w:val="00084DD8"/>
    <w:rsid w:val="000D3209"/>
    <w:rsid w:val="000F59CA"/>
    <w:rsid w:val="00100C6D"/>
    <w:rsid w:val="00141D25"/>
    <w:rsid w:val="0014585C"/>
    <w:rsid w:val="0018296E"/>
    <w:rsid w:val="001A5EDC"/>
    <w:rsid w:val="001B2EC9"/>
    <w:rsid w:val="001D51AD"/>
    <w:rsid w:val="001F6FCC"/>
    <w:rsid w:val="002127F9"/>
    <w:rsid w:val="00274838"/>
    <w:rsid w:val="002B746B"/>
    <w:rsid w:val="002D47BE"/>
    <w:rsid w:val="002F23EC"/>
    <w:rsid w:val="00312AB0"/>
    <w:rsid w:val="00365207"/>
    <w:rsid w:val="003C091E"/>
    <w:rsid w:val="003C1B87"/>
    <w:rsid w:val="003C2896"/>
    <w:rsid w:val="0040679E"/>
    <w:rsid w:val="004404C8"/>
    <w:rsid w:val="0049023B"/>
    <w:rsid w:val="00514231"/>
    <w:rsid w:val="0052300F"/>
    <w:rsid w:val="00551547"/>
    <w:rsid w:val="005803CA"/>
    <w:rsid w:val="005863A7"/>
    <w:rsid w:val="00594A0C"/>
    <w:rsid w:val="00597963"/>
    <w:rsid w:val="005F70CC"/>
    <w:rsid w:val="006062F4"/>
    <w:rsid w:val="00676033"/>
    <w:rsid w:val="0067689C"/>
    <w:rsid w:val="007025B6"/>
    <w:rsid w:val="00711005"/>
    <w:rsid w:val="007273EC"/>
    <w:rsid w:val="00740EE1"/>
    <w:rsid w:val="00755A6B"/>
    <w:rsid w:val="007602C3"/>
    <w:rsid w:val="00772DD6"/>
    <w:rsid w:val="007900B0"/>
    <w:rsid w:val="007C6E39"/>
    <w:rsid w:val="007F4AE3"/>
    <w:rsid w:val="0081506C"/>
    <w:rsid w:val="00845EE4"/>
    <w:rsid w:val="0086770A"/>
    <w:rsid w:val="00881155"/>
    <w:rsid w:val="00891A35"/>
    <w:rsid w:val="00894876"/>
    <w:rsid w:val="008974D4"/>
    <w:rsid w:val="00897AE0"/>
    <w:rsid w:val="008D0CFE"/>
    <w:rsid w:val="008F0393"/>
    <w:rsid w:val="008F0AD8"/>
    <w:rsid w:val="009326D5"/>
    <w:rsid w:val="00954F32"/>
    <w:rsid w:val="0096763B"/>
    <w:rsid w:val="009813D0"/>
    <w:rsid w:val="009A2F1E"/>
    <w:rsid w:val="009A3982"/>
    <w:rsid w:val="009A6A6B"/>
    <w:rsid w:val="009B3DFD"/>
    <w:rsid w:val="009F0631"/>
    <w:rsid w:val="00A04610"/>
    <w:rsid w:val="00A06035"/>
    <w:rsid w:val="00A60BB1"/>
    <w:rsid w:val="00A92877"/>
    <w:rsid w:val="00A955B0"/>
    <w:rsid w:val="00AA0964"/>
    <w:rsid w:val="00AD5E11"/>
    <w:rsid w:val="00B26677"/>
    <w:rsid w:val="00B7620A"/>
    <w:rsid w:val="00B94639"/>
    <w:rsid w:val="00BE0FA9"/>
    <w:rsid w:val="00C1504C"/>
    <w:rsid w:val="00C2382A"/>
    <w:rsid w:val="00C362BC"/>
    <w:rsid w:val="00C61278"/>
    <w:rsid w:val="00C62189"/>
    <w:rsid w:val="00C77191"/>
    <w:rsid w:val="00C87513"/>
    <w:rsid w:val="00C877EF"/>
    <w:rsid w:val="00CD2118"/>
    <w:rsid w:val="00CD33B5"/>
    <w:rsid w:val="00CF09CD"/>
    <w:rsid w:val="00D60256"/>
    <w:rsid w:val="00D745CF"/>
    <w:rsid w:val="00D82577"/>
    <w:rsid w:val="00D93D0E"/>
    <w:rsid w:val="00DC14DD"/>
    <w:rsid w:val="00DC22E7"/>
    <w:rsid w:val="00DE00BB"/>
    <w:rsid w:val="00DF1A52"/>
    <w:rsid w:val="00E20FF2"/>
    <w:rsid w:val="00EC29BB"/>
    <w:rsid w:val="00F015F4"/>
    <w:rsid w:val="00F157A5"/>
    <w:rsid w:val="00F25EF5"/>
    <w:rsid w:val="00F42CDA"/>
    <w:rsid w:val="00F63667"/>
    <w:rsid w:val="00F73F29"/>
    <w:rsid w:val="00FA54A6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0DD5"/>
  <w15:docId w15:val="{EEDB77F2-1F24-4482-BDA8-1D59BC4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F5"/>
  </w:style>
  <w:style w:type="paragraph" w:styleId="Heading1">
    <w:name w:val="heading 1"/>
    <w:next w:val="BodyText"/>
    <w:link w:val="Heading1Char"/>
    <w:uiPriority w:val="4"/>
    <w:qFormat/>
    <w:rsid w:val="00F73F2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772DD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772DD6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DC14DD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4DD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772DD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A54A6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A54A6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F73F2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DD6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DD6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4DD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14DD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DD6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2B746B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746B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table" w:styleId="TableGrid">
    <w:name w:val="Table Grid"/>
    <w:basedOn w:val="TableNormal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F73F29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29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100C6D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2B746B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EC29BB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/>
    </w:pPr>
    <w:rPr>
      <w:rFonts w:eastAsia="Times New Roman" w:cstheme="minorHAnsi"/>
      <w:b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73F29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2D47BE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514231"/>
    <w:rPr>
      <w:sz w:val="16"/>
    </w:rPr>
  </w:style>
  <w:style w:type="paragraph" w:customStyle="1" w:styleId="GraphPlacement">
    <w:name w:val="Graph Placement"/>
    <w:basedOn w:val="BodyText"/>
    <w:next w:val="BodyText"/>
    <w:rsid w:val="00F73F29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0D4BE4B24DF47B0F2A67E59827B8A" ma:contentTypeVersion="0" ma:contentTypeDescription="Create a new document." ma:contentTypeScope="" ma:versionID="9fce24e563eaa8758f6e4ed592fc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9dbd9782005e5d674b51b27d61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5E5C988-C547-4CC9-B1E7-D171651C2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AE1B-2ADC-4E48-8558-3A7F0BFDE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CA975-15F2-42E7-9DD5-8E7677DEB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F351A-A61A-4808-AE69-B15D422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on Great Teachers and Leaders at American Institutes for Research</dc:creator>
  <cp:lastModifiedBy>Jacques, Catherine</cp:lastModifiedBy>
  <cp:revision>2</cp:revision>
  <cp:lastPrinted>2013-01-03T20:30:00Z</cp:lastPrinted>
  <dcterms:created xsi:type="dcterms:W3CDTF">2018-05-09T18:00:00Z</dcterms:created>
  <dcterms:modified xsi:type="dcterms:W3CDTF">2018-05-09T18:00:00Z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0x01010031F0D4BE4B24DF47B0F2A67E59827B8A</vt:lpwstr>
  </property>
</Properties>
</file>