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22E1" w14:textId="77777777" w:rsidR="00F70C26" w:rsidRDefault="00F70C26" w:rsidP="00F70C26">
      <w:pPr>
        <w:pStyle w:val="Heading1"/>
      </w:pPr>
      <w:bookmarkStart w:id="0" w:name="_GoBack"/>
      <w:bookmarkEnd w:id="0"/>
      <w:r>
        <w:t xml:space="preserve">Team Time 1: </w:t>
      </w:r>
      <w:r w:rsidRPr="000D5764">
        <w:t>Reflecting on Our Progress</w:t>
      </w:r>
      <w:r>
        <w:t>—</w:t>
      </w:r>
      <w:r w:rsidRPr="000D5764">
        <w:t>Using Data to Drive Continuous Improvement</w:t>
      </w:r>
    </w:p>
    <w:p w14:paraId="316EF9D1" w14:textId="77777777" w:rsidR="00F70C26" w:rsidRDefault="00F70C26" w:rsidP="00F70C26">
      <w:pPr>
        <w:pStyle w:val="Heading2"/>
      </w:pPr>
      <w:r>
        <w:t>Session Goal</w:t>
      </w:r>
    </w:p>
    <w:p w14:paraId="097285F2" w14:textId="77777777" w:rsidR="00F70C26" w:rsidRDefault="00F70C26" w:rsidP="00F70C26">
      <w:pPr>
        <w:pStyle w:val="BodyText"/>
      </w:pPr>
      <w:r>
        <w:t xml:space="preserve">Articulate logic model for </w:t>
      </w:r>
      <w:r w:rsidR="00F1400E">
        <w:t>Talent for Turnaround Leadership Academy (</w:t>
      </w:r>
      <w:r>
        <w:t>T4T</w:t>
      </w:r>
      <w:r w:rsidR="00F1400E">
        <w:t>LA)</w:t>
      </w:r>
      <w:r>
        <w:t xml:space="preserve"> strategy and consider different types of evidence to reflect completion of each state, with an emphasis on evidence for equity outcomes. </w:t>
      </w:r>
    </w:p>
    <w:p w14:paraId="09893F2D" w14:textId="77777777" w:rsidR="00F70C26" w:rsidRDefault="00F70C26" w:rsidP="00F70C26">
      <w:pPr>
        <w:pStyle w:val="Heading2"/>
      </w:pPr>
      <w:r>
        <w:t>Instructions</w:t>
      </w:r>
    </w:p>
    <w:p w14:paraId="714965E8" w14:textId="77777777" w:rsidR="00F70C26" w:rsidRDefault="00F70C26" w:rsidP="00F70C26">
      <w:pPr>
        <w:pStyle w:val="Bullet1"/>
      </w:pPr>
      <w:r>
        <w:t>Each team will complete the table with each step of its logic model. If the logic model is not yet clearly articulated</w:t>
      </w:r>
      <w:r w:rsidR="00F1400E">
        <w:t>,</w:t>
      </w:r>
      <w:r>
        <w:t xml:space="preserve"> use the time to articulate it. </w:t>
      </w:r>
    </w:p>
    <w:p w14:paraId="27D756D7" w14:textId="17D164F9" w:rsidR="00F70C26" w:rsidRDefault="00F70C26" w:rsidP="00F70C26">
      <w:pPr>
        <w:pStyle w:val="Bullet1"/>
      </w:pPr>
      <w:r>
        <w:t xml:space="preserve">For each step of the logic model, think of the best available evidence that can reflect on your progress. Consider inputs, outputs, </w:t>
      </w:r>
      <w:r w:rsidR="00F1400E">
        <w:t>short-</w:t>
      </w:r>
      <w:r>
        <w:t>term outcomes</w:t>
      </w:r>
      <w:r w:rsidR="00F1400E">
        <w:t>,</w:t>
      </w:r>
      <w:r>
        <w:t xml:space="preserve"> and </w:t>
      </w:r>
      <w:r w:rsidR="00F1400E">
        <w:t>long-</w:t>
      </w:r>
      <w:r>
        <w:t xml:space="preserve">term outcomes. </w:t>
      </w:r>
    </w:p>
    <w:p w14:paraId="0B2B3CC4" w14:textId="571B6558" w:rsidR="00F70C26" w:rsidRDefault="00F70C26" w:rsidP="00F70C26">
      <w:pPr>
        <w:pStyle w:val="Bullet1"/>
      </w:pPr>
      <w:r>
        <w:t>Focus on evidence of equity</w:t>
      </w:r>
      <w:r w:rsidR="00F1400E">
        <w:t>,</w:t>
      </w:r>
      <w:r>
        <w:t xml:space="preserve"> such as the diversity of the educator workforce, educator equity gaps</w:t>
      </w:r>
      <w:r w:rsidR="00F1400E">
        <w:t>,</w:t>
      </w:r>
      <w:r>
        <w:t xml:space="preserve"> and achievement gaps. </w:t>
      </w:r>
      <w:r w:rsidR="00F1400E">
        <w:t xml:space="preserve">Make </w:t>
      </w:r>
      <w:r>
        <w:t xml:space="preserve">sure you consider different outcomes for subgroups. </w:t>
      </w:r>
    </w:p>
    <w:p w14:paraId="14C6E9B2" w14:textId="510BC659" w:rsidR="00F70C26" w:rsidRDefault="00F70C26" w:rsidP="00F70C26">
      <w:pPr>
        <w:pStyle w:val="Bullet1"/>
        <w:spacing w:after="240"/>
      </w:pPr>
      <w:r>
        <w:t xml:space="preserve">Do not write down evidence that </w:t>
      </w:r>
      <w:r w:rsidR="00F1400E">
        <w:t xml:space="preserve">you </w:t>
      </w:r>
      <w:r>
        <w:t>as a team cannot collect.</w:t>
      </w:r>
    </w:p>
    <w:tbl>
      <w:tblPr>
        <w:tblStyle w:val="T4TBasicTable"/>
        <w:tblW w:w="9611" w:type="dxa"/>
        <w:tblLook w:val="0620" w:firstRow="1" w:lastRow="0" w:firstColumn="0" w:lastColumn="0" w:noHBand="1" w:noVBand="1"/>
      </w:tblPr>
      <w:tblGrid>
        <w:gridCol w:w="3203"/>
        <w:gridCol w:w="3899"/>
        <w:gridCol w:w="2509"/>
      </w:tblGrid>
      <w:tr w:rsidR="00F70C26" w14:paraId="6563C7FE" w14:textId="77777777" w:rsidTr="00F7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3" w:type="dxa"/>
          </w:tcPr>
          <w:p w14:paraId="2E0017E0" w14:textId="77777777" w:rsidR="00F70C26" w:rsidRPr="00F70C26" w:rsidRDefault="00F70C26" w:rsidP="00F70C26">
            <w:pPr>
              <w:pStyle w:val="TableColumnHeadCentered"/>
              <w:rPr>
                <w:sz w:val="16"/>
                <w:szCs w:val="16"/>
              </w:rPr>
            </w:pPr>
            <w:r>
              <w:t>Logic Model Step</w:t>
            </w:r>
          </w:p>
        </w:tc>
        <w:tc>
          <w:tcPr>
            <w:tcW w:w="3899" w:type="dxa"/>
          </w:tcPr>
          <w:p w14:paraId="54A0A76B" w14:textId="77777777" w:rsidR="00F70C26" w:rsidRPr="00F70C26" w:rsidRDefault="00F70C26" w:rsidP="00F70C26">
            <w:pPr>
              <w:pStyle w:val="TableColumnHeadCentered"/>
              <w:rPr>
                <w:sz w:val="16"/>
                <w:szCs w:val="16"/>
              </w:rPr>
            </w:pPr>
            <w:r>
              <w:t>Indicators</w:t>
            </w:r>
          </w:p>
        </w:tc>
        <w:tc>
          <w:tcPr>
            <w:tcW w:w="2509" w:type="dxa"/>
          </w:tcPr>
          <w:p w14:paraId="324392CE" w14:textId="77777777" w:rsidR="00F70C26" w:rsidRPr="003051AE" w:rsidRDefault="00F70C26" w:rsidP="00F70C26">
            <w:pPr>
              <w:pStyle w:val="TableColumnHeadCentered"/>
            </w:pPr>
            <w:r>
              <w:t>Timeline</w:t>
            </w:r>
          </w:p>
        </w:tc>
      </w:tr>
      <w:tr w:rsidR="00F70C26" w14:paraId="44D59423" w14:textId="77777777" w:rsidTr="00F7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03" w:type="dxa"/>
          </w:tcPr>
          <w:p w14:paraId="3FFC4F56" w14:textId="4BC514F4" w:rsidR="00F70C26" w:rsidRDefault="00F70C26" w:rsidP="00F70C26">
            <w:pPr>
              <w:pStyle w:val="TableColumnHeadCentered"/>
            </w:pPr>
            <w:r>
              <w:rPr>
                <w:sz w:val="16"/>
                <w:szCs w:val="16"/>
              </w:rPr>
              <w:t>(</w:t>
            </w:r>
            <w:r w:rsidRPr="00F70C26">
              <w:rPr>
                <w:sz w:val="16"/>
                <w:szCs w:val="16"/>
              </w:rPr>
              <w:t>List each step of your logic model toward improving teacher retention a</w:t>
            </w:r>
            <w:r>
              <w:rPr>
                <w:sz w:val="16"/>
                <w:szCs w:val="16"/>
              </w:rPr>
              <w:t>nd/or closing achievement gaps.)</w:t>
            </w:r>
          </w:p>
        </w:tc>
        <w:tc>
          <w:tcPr>
            <w:tcW w:w="3899" w:type="dxa"/>
          </w:tcPr>
          <w:p w14:paraId="4D7C7DF1" w14:textId="3DDED8DF" w:rsidR="00F70C26" w:rsidRDefault="00F70C26" w:rsidP="00F70C26">
            <w:pPr>
              <w:pStyle w:val="TableColumnHeadCentered"/>
            </w:pPr>
            <w:r w:rsidRPr="00F70C26">
              <w:rPr>
                <w:sz w:val="16"/>
                <w:szCs w:val="16"/>
              </w:rPr>
              <w:t xml:space="preserve">(List the indicators that would help you to know whether you are on track to improve retention and close gaps. Focus throughout the model on inputs, outputs, </w:t>
            </w:r>
            <w:r w:rsidR="00F1400E" w:rsidRPr="00F70C26">
              <w:rPr>
                <w:sz w:val="16"/>
                <w:szCs w:val="16"/>
              </w:rPr>
              <w:t>short</w:t>
            </w:r>
            <w:r w:rsidR="00F1400E">
              <w:rPr>
                <w:sz w:val="16"/>
                <w:szCs w:val="16"/>
              </w:rPr>
              <w:t>-</w:t>
            </w:r>
            <w:r w:rsidRPr="00F70C26">
              <w:rPr>
                <w:sz w:val="16"/>
                <w:szCs w:val="16"/>
              </w:rPr>
              <w:t>term outcomes</w:t>
            </w:r>
            <w:r w:rsidR="00F1400E">
              <w:rPr>
                <w:sz w:val="16"/>
                <w:szCs w:val="16"/>
              </w:rPr>
              <w:t>,</w:t>
            </w:r>
            <w:r w:rsidRPr="00F70C26">
              <w:rPr>
                <w:sz w:val="16"/>
                <w:szCs w:val="16"/>
              </w:rPr>
              <w:t xml:space="preserve"> and </w:t>
            </w:r>
            <w:r w:rsidR="00F1400E" w:rsidRPr="00F70C26">
              <w:rPr>
                <w:sz w:val="16"/>
                <w:szCs w:val="16"/>
              </w:rPr>
              <w:t>long</w:t>
            </w:r>
            <w:r w:rsidR="00F1400E">
              <w:rPr>
                <w:sz w:val="16"/>
                <w:szCs w:val="16"/>
              </w:rPr>
              <w:t>-</w:t>
            </w:r>
            <w:r w:rsidRPr="00F70C26">
              <w:rPr>
                <w:sz w:val="16"/>
                <w:szCs w:val="16"/>
              </w:rPr>
              <w:t>term outcomes.)</w:t>
            </w:r>
          </w:p>
        </w:tc>
        <w:tc>
          <w:tcPr>
            <w:tcW w:w="2509" w:type="dxa"/>
          </w:tcPr>
          <w:p w14:paraId="3BF86F60" w14:textId="77777777" w:rsidR="00F70C26" w:rsidRDefault="00F70C26" w:rsidP="00F70C26">
            <w:pPr>
              <w:pStyle w:val="TableColumnHeadCentered"/>
            </w:pPr>
            <w:r>
              <w:rPr>
                <w:sz w:val="16"/>
                <w:szCs w:val="16"/>
              </w:rPr>
              <w:t>(</w:t>
            </w:r>
            <w:r w:rsidRPr="00F70C26">
              <w:rPr>
                <w:sz w:val="16"/>
                <w:szCs w:val="16"/>
              </w:rPr>
              <w:t>Indicate when you are likely to see</w:t>
            </w:r>
            <w:r>
              <w:rPr>
                <w:sz w:val="16"/>
                <w:szCs w:val="16"/>
              </w:rPr>
              <w:br/>
            </w:r>
            <w:r w:rsidRPr="00F70C26">
              <w:rPr>
                <w:sz w:val="16"/>
                <w:szCs w:val="16"/>
              </w:rPr>
              <w:t>impact on these indicators</w:t>
            </w:r>
            <w:r w:rsidR="00F140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</w:tc>
      </w:tr>
      <w:tr w:rsidR="00F70C26" w14:paraId="40F2E6DF" w14:textId="77777777" w:rsidTr="00F70C26">
        <w:trPr>
          <w:trHeight w:val="720"/>
        </w:trPr>
        <w:tc>
          <w:tcPr>
            <w:tcW w:w="3203" w:type="dxa"/>
          </w:tcPr>
          <w:p w14:paraId="50A0C985" w14:textId="77777777" w:rsidR="00F70C26" w:rsidRDefault="00F70C26" w:rsidP="00F70C26">
            <w:pPr>
              <w:pStyle w:val="TableText"/>
            </w:pPr>
          </w:p>
        </w:tc>
        <w:tc>
          <w:tcPr>
            <w:tcW w:w="3899" w:type="dxa"/>
          </w:tcPr>
          <w:p w14:paraId="435FE61B" w14:textId="77777777" w:rsidR="00F70C26" w:rsidRDefault="00F70C26" w:rsidP="00F70C26">
            <w:pPr>
              <w:pStyle w:val="TableText"/>
            </w:pPr>
          </w:p>
        </w:tc>
        <w:tc>
          <w:tcPr>
            <w:tcW w:w="2509" w:type="dxa"/>
          </w:tcPr>
          <w:p w14:paraId="510B7E23" w14:textId="77777777" w:rsidR="00F70C26" w:rsidRDefault="00F70C26" w:rsidP="00F70C26">
            <w:pPr>
              <w:pStyle w:val="TableText"/>
            </w:pPr>
          </w:p>
        </w:tc>
      </w:tr>
      <w:tr w:rsidR="00F70C26" w14:paraId="26A48497" w14:textId="77777777" w:rsidTr="00F70C26">
        <w:trPr>
          <w:trHeight w:val="720"/>
        </w:trPr>
        <w:tc>
          <w:tcPr>
            <w:tcW w:w="3203" w:type="dxa"/>
          </w:tcPr>
          <w:p w14:paraId="418FD0E7" w14:textId="77777777" w:rsidR="00F70C26" w:rsidRDefault="00F70C26" w:rsidP="00F70C26">
            <w:pPr>
              <w:pStyle w:val="TableText"/>
            </w:pPr>
          </w:p>
        </w:tc>
        <w:tc>
          <w:tcPr>
            <w:tcW w:w="3899" w:type="dxa"/>
          </w:tcPr>
          <w:p w14:paraId="454E0A3B" w14:textId="77777777" w:rsidR="00F70C26" w:rsidRDefault="00F70C26" w:rsidP="00F70C26">
            <w:pPr>
              <w:pStyle w:val="TableText"/>
            </w:pPr>
          </w:p>
        </w:tc>
        <w:tc>
          <w:tcPr>
            <w:tcW w:w="2509" w:type="dxa"/>
          </w:tcPr>
          <w:p w14:paraId="5DEB4AE1" w14:textId="77777777" w:rsidR="00F70C26" w:rsidRDefault="00F70C26" w:rsidP="00F70C26">
            <w:pPr>
              <w:pStyle w:val="TableText"/>
            </w:pPr>
          </w:p>
        </w:tc>
      </w:tr>
      <w:tr w:rsidR="00F70C26" w14:paraId="54362F5D" w14:textId="77777777" w:rsidTr="00F70C26">
        <w:trPr>
          <w:trHeight w:val="720"/>
        </w:trPr>
        <w:tc>
          <w:tcPr>
            <w:tcW w:w="3203" w:type="dxa"/>
          </w:tcPr>
          <w:p w14:paraId="107F4915" w14:textId="77777777" w:rsidR="00F70C26" w:rsidRDefault="00F70C26" w:rsidP="00F70C26">
            <w:pPr>
              <w:pStyle w:val="TableText"/>
            </w:pPr>
          </w:p>
        </w:tc>
        <w:tc>
          <w:tcPr>
            <w:tcW w:w="3899" w:type="dxa"/>
          </w:tcPr>
          <w:p w14:paraId="7E237541" w14:textId="77777777" w:rsidR="00F70C26" w:rsidRDefault="00F70C26" w:rsidP="00F70C26">
            <w:pPr>
              <w:pStyle w:val="TableText"/>
            </w:pPr>
          </w:p>
        </w:tc>
        <w:tc>
          <w:tcPr>
            <w:tcW w:w="2509" w:type="dxa"/>
          </w:tcPr>
          <w:p w14:paraId="31563B85" w14:textId="77777777" w:rsidR="00F70C26" w:rsidRDefault="00F70C26" w:rsidP="00F70C26">
            <w:pPr>
              <w:pStyle w:val="TableText"/>
            </w:pPr>
          </w:p>
        </w:tc>
      </w:tr>
      <w:tr w:rsidR="00F70C26" w14:paraId="3870EFFB" w14:textId="77777777" w:rsidTr="00F70C26">
        <w:trPr>
          <w:trHeight w:val="720"/>
        </w:trPr>
        <w:tc>
          <w:tcPr>
            <w:tcW w:w="3203" w:type="dxa"/>
          </w:tcPr>
          <w:p w14:paraId="3DC3D8A7" w14:textId="77777777" w:rsidR="00F70C26" w:rsidRDefault="00F70C26" w:rsidP="00F70C26">
            <w:pPr>
              <w:pStyle w:val="TableText"/>
            </w:pPr>
          </w:p>
        </w:tc>
        <w:tc>
          <w:tcPr>
            <w:tcW w:w="3899" w:type="dxa"/>
          </w:tcPr>
          <w:p w14:paraId="1D5B5EA7" w14:textId="77777777" w:rsidR="00F70C26" w:rsidRDefault="00F70C26" w:rsidP="00F70C26">
            <w:pPr>
              <w:pStyle w:val="TableText"/>
            </w:pPr>
          </w:p>
        </w:tc>
        <w:tc>
          <w:tcPr>
            <w:tcW w:w="2509" w:type="dxa"/>
          </w:tcPr>
          <w:p w14:paraId="554AFA4B" w14:textId="77777777" w:rsidR="00F70C26" w:rsidRDefault="00F70C26" w:rsidP="00F70C26">
            <w:pPr>
              <w:pStyle w:val="TableText"/>
            </w:pPr>
          </w:p>
        </w:tc>
      </w:tr>
      <w:tr w:rsidR="00F70C26" w14:paraId="41D7D99B" w14:textId="77777777" w:rsidTr="00F70C26">
        <w:trPr>
          <w:trHeight w:val="720"/>
        </w:trPr>
        <w:tc>
          <w:tcPr>
            <w:tcW w:w="3203" w:type="dxa"/>
          </w:tcPr>
          <w:p w14:paraId="5FB336C4" w14:textId="77777777" w:rsidR="00F70C26" w:rsidRDefault="00F70C26" w:rsidP="00F70C26">
            <w:pPr>
              <w:pStyle w:val="TableText"/>
            </w:pPr>
          </w:p>
        </w:tc>
        <w:tc>
          <w:tcPr>
            <w:tcW w:w="3899" w:type="dxa"/>
          </w:tcPr>
          <w:p w14:paraId="7948DB16" w14:textId="77777777" w:rsidR="00F70C26" w:rsidRDefault="00F70C26" w:rsidP="00F70C26">
            <w:pPr>
              <w:pStyle w:val="TableText"/>
            </w:pPr>
          </w:p>
        </w:tc>
        <w:tc>
          <w:tcPr>
            <w:tcW w:w="2509" w:type="dxa"/>
          </w:tcPr>
          <w:p w14:paraId="7B09CBAE" w14:textId="77777777" w:rsidR="00F70C26" w:rsidRDefault="00F70C26" w:rsidP="00F70C26">
            <w:pPr>
              <w:pStyle w:val="TableText"/>
            </w:pPr>
          </w:p>
        </w:tc>
      </w:tr>
      <w:tr w:rsidR="00F70C26" w14:paraId="290CD0DD" w14:textId="77777777" w:rsidTr="00F70C26">
        <w:trPr>
          <w:trHeight w:val="720"/>
        </w:trPr>
        <w:tc>
          <w:tcPr>
            <w:tcW w:w="3203" w:type="dxa"/>
          </w:tcPr>
          <w:p w14:paraId="10C3F1D8" w14:textId="77777777" w:rsidR="00F70C26" w:rsidRDefault="00F70C26" w:rsidP="00F70C26">
            <w:pPr>
              <w:pStyle w:val="TableText"/>
            </w:pPr>
          </w:p>
        </w:tc>
        <w:tc>
          <w:tcPr>
            <w:tcW w:w="3899" w:type="dxa"/>
          </w:tcPr>
          <w:p w14:paraId="48219979" w14:textId="77777777" w:rsidR="00F70C26" w:rsidRDefault="00F70C26" w:rsidP="00F70C26">
            <w:pPr>
              <w:pStyle w:val="TableText"/>
            </w:pPr>
          </w:p>
        </w:tc>
        <w:tc>
          <w:tcPr>
            <w:tcW w:w="2509" w:type="dxa"/>
          </w:tcPr>
          <w:p w14:paraId="4C09A507" w14:textId="77777777" w:rsidR="00F70C26" w:rsidRDefault="00F70C26" w:rsidP="00F70C26">
            <w:pPr>
              <w:pStyle w:val="TableText"/>
            </w:pPr>
          </w:p>
        </w:tc>
      </w:tr>
    </w:tbl>
    <w:p w14:paraId="6BB58786" w14:textId="77777777" w:rsidR="001079D2" w:rsidRDefault="006A3EB2" w:rsidP="00F70C26"/>
    <w:sectPr w:rsidR="001079D2" w:rsidSect="00257F7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03C8" w14:textId="77777777" w:rsidR="00257F7B" w:rsidRDefault="00257F7B" w:rsidP="00257F7B">
      <w:pPr>
        <w:spacing w:after="0" w:line="240" w:lineRule="auto"/>
      </w:pPr>
      <w:r>
        <w:separator/>
      </w:r>
    </w:p>
  </w:endnote>
  <w:endnote w:type="continuationSeparator" w:id="0">
    <w:p w14:paraId="1D255676" w14:textId="77777777" w:rsidR="00257F7B" w:rsidRDefault="00257F7B" w:rsidP="002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EE63" w14:textId="77777777" w:rsidR="00257F7B" w:rsidRPr="00257F7B" w:rsidRDefault="00257F7B" w:rsidP="00774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0"/>
      <w:rPr>
        <w:rFonts w:cs="Times New Roman"/>
        <w:color w:val="000000"/>
        <w:sz w:val="20"/>
        <w:szCs w:val="20"/>
      </w:rPr>
    </w:pPr>
    <w:r w:rsidRPr="00257F7B">
      <w:rPr>
        <w:rFonts w:cs="Times New Roman"/>
        <w:color w:val="000000"/>
        <w:sz w:val="20"/>
        <w:szCs w:val="20"/>
      </w:rPr>
      <w:t>Talent for Turnaround Leadership Academy: National Meeting 3</w:t>
    </w:r>
    <w:r w:rsidR="00774F26">
      <w:rPr>
        <w:rFonts w:cs="Times New Roman"/>
        <w:color w:val="000000"/>
        <w:sz w:val="20"/>
        <w:szCs w:val="20"/>
      </w:rPr>
      <w:tab/>
    </w:r>
    <w:r w:rsidR="00774F26" w:rsidRPr="00774F26">
      <w:rPr>
        <w:rFonts w:cs="Times New Roman"/>
        <w:color w:val="000000"/>
        <w:sz w:val="20"/>
        <w:szCs w:val="20"/>
        <w:highlight w:val="yellow"/>
      </w:rPr>
      <w:t>Project</w:t>
    </w:r>
    <w:r w:rsidRPr="00257F7B">
      <w:rPr>
        <w:rFonts w:cs="Times New Roman"/>
        <w:color w:val="000000"/>
        <w:sz w:val="20"/>
        <w:szCs w:val="20"/>
      </w:rPr>
      <w:t>—</w:t>
    </w:r>
    <w:r w:rsidRPr="00257F7B">
      <w:rPr>
        <w:rFonts w:cs="Times New Roman"/>
        <w:color w:val="000000"/>
        <w:sz w:val="20"/>
        <w:szCs w:val="20"/>
      </w:rPr>
      <w:fldChar w:fldCharType="begin"/>
    </w:r>
    <w:r w:rsidRPr="00257F7B">
      <w:rPr>
        <w:rFonts w:cs="Times New Roman"/>
        <w:color w:val="000000"/>
        <w:sz w:val="20"/>
        <w:szCs w:val="20"/>
      </w:rPr>
      <w:instrText>PAGE</w:instrText>
    </w:r>
    <w:r w:rsidRPr="00257F7B">
      <w:rPr>
        <w:rFonts w:cs="Times New Roman"/>
        <w:color w:val="000000"/>
        <w:sz w:val="20"/>
        <w:szCs w:val="20"/>
      </w:rPr>
      <w:fldChar w:fldCharType="separate"/>
    </w:r>
    <w:r>
      <w:rPr>
        <w:rFonts w:cs="Times New Roman"/>
        <w:color w:val="000000"/>
        <w:sz w:val="20"/>
        <w:szCs w:val="20"/>
      </w:rPr>
      <w:t>1</w:t>
    </w:r>
    <w:r w:rsidRPr="00257F7B">
      <w:rPr>
        <w:rFonts w:cs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5DE8" w14:textId="77777777" w:rsidR="00257F7B" w:rsidRPr="00257F7B" w:rsidRDefault="00257F7B" w:rsidP="00774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60"/>
      <w:rPr>
        <w:rFonts w:cs="Times New Roman"/>
        <w:color w:val="000000"/>
        <w:sz w:val="20"/>
        <w:szCs w:val="20"/>
      </w:rPr>
    </w:pPr>
    <w:r w:rsidRPr="00257F7B">
      <w:rPr>
        <w:rFonts w:cs="Times New Roman"/>
        <w:color w:val="000000"/>
        <w:sz w:val="20"/>
        <w:szCs w:val="20"/>
      </w:rPr>
      <w:t>Talent for Turnaround Leadership Academy: National Meeting 3</w:t>
    </w:r>
    <w:r w:rsidR="00774F26">
      <w:rPr>
        <w:rFonts w:cs="Times New Roman"/>
        <w:color w:val="000000"/>
        <w:sz w:val="20"/>
        <w:szCs w:val="20"/>
      </w:rPr>
      <w:tab/>
    </w:r>
    <w:r w:rsidR="00F70C26">
      <w:rPr>
        <w:rFonts w:cs="Times New Roman"/>
        <w:color w:val="000000"/>
        <w:sz w:val="20"/>
        <w:szCs w:val="20"/>
      </w:rPr>
      <w:t>Handout—Team Time 1</w:t>
    </w:r>
    <w:r w:rsidRPr="00257F7B">
      <w:rPr>
        <w:rFonts w:cs="Times New Roman"/>
        <w:color w:val="000000"/>
        <w:sz w:val="20"/>
        <w:szCs w:val="20"/>
      </w:rPr>
      <w:t>—</w:t>
    </w:r>
    <w:r w:rsidRPr="00257F7B">
      <w:rPr>
        <w:rFonts w:cs="Times New Roman"/>
        <w:color w:val="000000"/>
        <w:sz w:val="20"/>
        <w:szCs w:val="20"/>
      </w:rPr>
      <w:fldChar w:fldCharType="begin"/>
    </w:r>
    <w:r w:rsidRPr="00257F7B">
      <w:rPr>
        <w:rFonts w:cs="Times New Roman"/>
        <w:color w:val="000000"/>
        <w:sz w:val="20"/>
        <w:szCs w:val="20"/>
      </w:rPr>
      <w:instrText>PAGE</w:instrText>
    </w:r>
    <w:r w:rsidRPr="00257F7B">
      <w:rPr>
        <w:rFonts w:cs="Times New Roman"/>
        <w:color w:val="000000"/>
        <w:sz w:val="20"/>
        <w:szCs w:val="20"/>
      </w:rPr>
      <w:fldChar w:fldCharType="separate"/>
    </w:r>
    <w:r w:rsidRPr="00257F7B">
      <w:rPr>
        <w:rFonts w:cs="Times New Roman"/>
        <w:color w:val="000000"/>
        <w:sz w:val="20"/>
        <w:szCs w:val="20"/>
      </w:rPr>
      <w:t>1</w:t>
    </w:r>
    <w:r w:rsidRPr="00257F7B">
      <w:rPr>
        <w:rFonts w:cs="Times New Roman"/>
        <w:color w:val="000000"/>
        <w:sz w:val="20"/>
        <w:szCs w:val="20"/>
      </w:rPr>
      <w:fldChar w:fldCharType="end"/>
    </w:r>
  </w:p>
  <w:p w14:paraId="1B21671F" w14:textId="77777777" w:rsidR="00257F7B" w:rsidRPr="00257F7B" w:rsidRDefault="00257F7B" w:rsidP="00257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Times New Roman"/>
        <w:color w:val="000000"/>
        <w:sz w:val="16"/>
        <w:szCs w:val="16"/>
      </w:rPr>
    </w:pPr>
    <w:r w:rsidRPr="00257F7B">
      <w:rPr>
        <w:rFonts w:eastAsia="Arial" w:cs="Times New Roman"/>
        <w:color w:val="000000"/>
        <w:sz w:val="16"/>
        <w:szCs w:val="16"/>
      </w:rPr>
      <w:t>6163_11/18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0655" w14:textId="77777777" w:rsidR="00257F7B" w:rsidRDefault="00257F7B" w:rsidP="00257F7B">
      <w:pPr>
        <w:spacing w:after="0" w:line="240" w:lineRule="auto"/>
      </w:pPr>
      <w:r>
        <w:separator/>
      </w:r>
    </w:p>
  </w:footnote>
  <w:footnote w:type="continuationSeparator" w:id="0">
    <w:p w14:paraId="5B152258" w14:textId="77777777" w:rsidR="00257F7B" w:rsidRDefault="00257F7B" w:rsidP="0025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C259" w14:textId="77777777" w:rsidR="00257F7B" w:rsidRDefault="00257F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68F17747" wp14:editId="1279D7E1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7315200" cy="100584"/>
              <wp:effectExtent l="0" t="0" r="0" b="0"/>
              <wp:wrapTopAndBottom distT="0" dist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058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40000">
                            <a:schemeClr val="accent2"/>
                          </a:gs>
                          <a:gs pos="49500">
                            <a:schemeClr val="accent3"/>
                          </a:gs>
                          <a:gs pos="6000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6A51D6F7" w14:textId="77777777" w:rsidR="00257F7B" w:rsidRDefault="00257F7B" w:rsidP="00257F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9511A" id="Rectangle 2" o:spid="_x0000_s1026" style="position:absolute;margin-left:0;margin-top:36pt;width:8in;height:7.9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" fillcolor="#4472c4 [3204]" stroked="f">
              <v:fill color2="#70ad47 [3209]" angle="90" colors="0 #4472c4;26214f #ed7d31;32440f #a5a5a5;39322f #5b9bd5;1 #70ad47" focus="100%" type="gradient">
                <o:fill v:ext="view" type="gradientUnscaled"/>
              </v:fill>
              <v:textbox inset="2.53958mm,2.53958mm,2.53958mm,2.53958mm">
                <w:txbxContent>
                  <w:p w:rsidR="00257F7B" w:rsidRDefault="00257F7B" w:rsidP="00257F7B">
                    <w:pPr>
                      <w:textDirection w:val="btL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45E8" w14:textId="77777777" w:rsidR="00257F7B" w:rsidRDefault="00257F7B" w:rsidP="00257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100" w:after="720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75B9A98" wp14:editId="40469A7A">
          <wp:simplePos x="0" y="0"/>
          <wp:positionH relativeFrom="margin">
            <wp:posOffset>-545105</wp:posOffset>
          </wp:positionH>
          <wp:positionV relativeFrom="paragraph">
            <wp:posOffset>280670</wp:posOffset>
          </wp:positionV>
          <wp:extent cx="2880360" cy="621792"/>
          <wp:effectExtent l="0" t="0" r="0" b="0"/>
          <wp:wrapSquare wrapText="bothSides" distT="0" distB="0" distL="0" distR="0"/>
          <wp:docPr id="3" name="image1.png" descr="\\IL1VFS001\Groups\Editing\___Templates_Word-PPT\Talent for Turnaround (16-6088)\Graphics\16-6002 logo for 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IL1VFS001\Groups\Editing\___Templates_Word-PPT\Talent for Turnaround (16-6088)\Graphics\16-6002 logo for 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360" cy="621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6FA10B51" wp14:editId="103C09D4">
              <wp:simplePos x="0" y="0"/>
              <wp:positionH relativeFrom="page">
                <wp:posOffset>228600</wp:posOffset>
              </wp:positionH>
              <wp:positionV relativeFrom="paragraph">
                <wp:posOffset>990600</wp:posOffset>
              </wp:positionV>
              <wp:extent cx="7315200" cy="100584"/>
              <wp:effectExtent l="0" t="0" r="0" b="0"/>
              <wp:wrapTopAndBottom distT="0" dist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058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40000">
                            <a:schemeClr val="accent2"/>
                          </a:gs>
                          <a:gs pos="49500">
                            <a:schemeClr val="accent3"/>
                          </a:gs>
                          <a:gs pos="6000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756EFDA0" w14:textId="77777777" w:rsidR="00257F7B" w:rsidRDefault="00257F7B" w:rsidP="00257F7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30177" id="Rectangle 1" o:spid="_x0000_s1027" style="position:absolute;margin-left:18pt;margin-top:78pt;width:8in;height: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" fillcolor="#4472c4 [3204]" stroked="f">
              <v:fill color2="#70ad47 [3209]" angle="90" colors="0 #4472c4;26214f #ed7d31;32440f #a5a5a5;39322f #5b9bd5;1 #70ad47" focus="100%" type="gradient">
                <o:fill v:ext="view" type="gradientUnscaled"/>
              </v:fill>
              <v:textbox inset="2.53958mm,2.53958mm,2.53958mm,2.53958mm">
                <w:txbxContent>
                  <w:p w:rsidR="00257F7B" w:rsidRDefault="00257F7B" w:rsidP="00257F7B">
                    <w:pPr>
                      <w:textDirection w:val="btL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CD1"/>
    <w:multiLevelType w:val="hybridMultilevel"/>
    <w:tmpl w:val="287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248"/>
    <w:multiLevelType w:val="hybridMultilevel"/>
    <w:tmpl w:val="58FC15BA"/>
    <w:lvl w:ilvl="0" w:tplc="FEDE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E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6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86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B64A39"/>
    <w:multiLevelType w:val="hybridMultilevel"/>
    <w:tmpl w:val="65165AD2"/>
    <w:lvl w:ilvl="0" w:tplc="67E6520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3C9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C45"/>
    <w:multiLevelType w:val="multilevel"/>
    <w:tmpl w:val="87A2FCE0"/>
    <w:lvl w:ilvl="0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C27688"/>
    <w:multiLevelType w:val="hybridMultilevel"/>
    <w:tmpl w:val="054EF59C"/>
    <w:lvl w:ilvl="0" w:tplc="D9C87668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B"/>
    <w:rsid w:val="000B4D37"/>
    <w:rsid w:val="00140B09"/>
    <w:rsid w:val="00257F7B"/>
    <w:rsid w:val="002A4A01"/>
    <w:rsid w:val="002D2090"/>
    <w:rsid w:val="003B6AD3"/>
    <w:rsid w:val="003C33B4"/>
    <w:rsid w:val="003D49F7"/>
    <w:rsid w:val="00470141"/>
    <w:rsid w:val="00567F0C"/>
    <w:rsid w:val="006A3EB2"/>
    <w:rsid w:val="00774F26"/>
    <w:rsid w:val="0078662E"/>
    <w:rsid w:val="007C5F02"/>
    <w:rsid w:val="0080744E"/>
    <w:rsid w:val="008E50C6"/>
    <w:rsid w:val="00933B13"/>
    <w:rsid w:val="00A02411"/>
    <w:rsid w:val="00AA6961"/>
    <w:rsid w:val="00CA440B"/>
    <w:rsid w:val="00D56D21"/>
    <w:rsid w:val="00DB4C31"/>
    <w:rsid w:val="00DC4A33"/>
    <w:rsid w:val="00E3573F"/>
    <w:rsid w:val="00E4669E"/>
    <w:rsid w:val="00F1400E"/>
    <w:rsid w:val="00F61F93"/>
    <w:rsid w:val="00F667F5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CA1E11"/>
  <w15:chartTrackingRefBased/>
  <w15:docId w15:val="{948BDBF3-BDC6-4D6B-8A42-1F12A2F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1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B13"/>
    <w:pPr>
      <w:pBdr>
        <w:top w:val="nil"/>
        <w:left w:val="nil"/>
        <w:bottom w:val="nil"/>
        <w:right w:val="nil"/>
        <w:between w:val="nil"/>
      </w:pBdr>
      <w:spacing w:after="300" w:line="240" w:lineRule="auto"/>
      <w:outlineLvl w:val="0"/>
    </w:pPr>
    <w:rPr>
      <w:rFonts w:ascii="Calibri" w:eastAsia="Calibri" w:hAnsi="Calibri" w:cs="Calibri"/>
      <w:b/>
      <w:color w:val="103C9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1"/>
    </w:pPr>
    <w:rPr>
      <w:rFonts w:ascii="Calibri" w:eastAsia="Calibri" w:hAnsi="Calibri" w:cs="Calibri"/>
      <w:b/>
      <w:color w:val="103C9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3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4"/>
    </w:pPr>
    <w:rPr>
      <w:rFonts w:ascii="Arial" w:eastAsia="Arial" w:hAnsi="Arial" w:cs="Arial"/>
      <w:b/>
      <w:color w:val="00000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B1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5"/>
    </w:pPr>
    <w:rPr>
      <w:rFonts w:ascii="Arial" w:eastAsia="Arial" w:hAnsi="Arial" w:cs="Arial"/>
      <w:b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7B"/>
  </w:style>
  <w:style w:type="paragraph" w:styleId="Footer">
    <w:name w:val="footer"/>
    <w:basedOn w:val="Normal"/>
    <w:link w:val="FooterChar"/>
    <w:uiPriority w:val="99"/>
    <w:unhideWhenUsed/>
    <w:rsid w:val="0025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7B"/>
  </w:style>
  <w:style w:type="paragraph" w:styleId="BodyText">
    <w:name w:val="Body Text"/>
    <w:basedOn w:val="Normal"/>
    <w:link w:val="BodyTextChar"/>
    <w:uiPriority w:val="99"/>
    <w:unhideWhenUsed/>
    <w:rsid w:val="00933B13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</w:pPr>
    <w:rPr>
      <w:rFonts w:ascii="Calibri" w:eastAsia="Calibri" w:hAnsi="Calibri" w:cs="Calibri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33B13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33B13"/>
    <w:rPr>
      <w:rFonts w:ascii="Calibri" w:eastAsia="Calibri" w:hAnsi="Calibri" w:cs="Calibri"/>
      <w:b/>
      <w:color w:val="103C9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3B13"/>
    <w:rPr>
      <w:rFonts w:ascii="Calibri" w:eastAsia="Calibri" w:hAnsi="Calibri" w:cs="Calibri"/>
      <w:b/>
      <w:color w:val="103C9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3B13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3B13"/>
    <w:rPr>
      <w:rFonts w:ascii="Calibri" w:eastAsia="Calibri" w:hAnsi="Calibri" w:cs="Calibri"/>
      <w:b/>
      <w:i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B13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B13"/>
    <w:rPr>
      <w:rFonts w:ascii="Arial" w:eastAsia="Arial" w:hAnsi="Arial" w:cs="Arial"/>
      <w:b/>
      <w:i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B1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B1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33B1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4TBasicTable">
    <w:name w:val="T4T_Basic Table"/>
    <w:basedOn w:val="TableNormal"/>
    <w:uiPriority w:val="99"/>
    <w:rsid w:val="00933B13"/>
    <w:pPr>
      <w:spacing w:after="0" w:line="240" w:lineRule="auto"/>
    </w:pPr>
    <w:rPr>
      <w:rFonts w:ascii="Calibri" w:eastAsia="Times New Roman" w:hAnsi="Calibri" w:cs="Times New Roman"/>
      <w:sz w:val="20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blStylePr w:type="firstRow">
      <w:pPr>
        <w:jc w:val="center"/>
      </w:pPr>
      <w:tblPr/>
      <w:tcPr>
        <w:tc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  <w:tl2br w:val="nil"/>
          <w:tr2bl w:val="nil"/>
        </w:tcBorders>
        <w:shd w:val="clear" w:color="auto" w:fill="A3C9E3"/>
        <w:vAlign w:val="bottom"/>
      </w:tcPr>
    </w:tblStylePr>
  </w:style>
  <w:style w:type="paragraph" w:customStyle="1" w:styleId="TableBullet1">
    <w:name w:val="Table Bullet 1"/>
    <w:basedOn w:val="Normal"/>
    <w:qFormat/>
    <w:rsid w:val="00933B13"/>
    <w:pPr>
      <w:numPr>
        <w:numId w:val="1"/>
      </w:numPr>
      <w:spacing w:before="20" w:after="20" w:line="240" w:lineRule="auto"/>
    </w:pPr>
    <w:rPr>
      <w:rFonts w:ascii="Calibri" w:eastAsia="Calibri" w:hAnsi="Calibri" w:cs="Calibri"/>
      <w:sz w:val="22"/>
    </w:rPr>
  </w:style>
  <w:style w:type="paragraph" w:customStyle="1" w:styleId="TableBullet2">
    <w:name w:val="Table Bullet 2"/>
    <w:basedOn w:val="TableBullet1"/>
    <w:qFormat/>
    <w:rsid w:val="00933B13"/>
    <w:pPr>
      <w:numPr>
        <w:numId w:val="2"/>
      </w:numPr>
    </w:pPr>
  </w:style>
  <w:style w:type="paragraph" w:customStyle="1" w:styleId="TableColumnHeadCentered">
    <w:name w:val="Table Column Head_Centered"/>
    <w:basedOn w:val="Normal"/>
    <w:qFormat/>
    <w:rsid w:val="00933B13"/>
    <w:pPr>
      <w:keepNext/>
      <w:pBdr>
        <w:top w:val="nil"/>
        <w:left w:val="nil"/>
        <w:bottom w:val="nil"/>
        <w:right w:val="nil"/>
        <w:between w:val="nil"/>
      </w:pBdr>
      <w:spacing w:before="40" w:after="40" w:line="240" w:lineRule="auto"/>
      <w:jc w:val="center"/>
    </w:pPr>
    <w:rPr>
      <w:rFonts w:ascii="Calibri" w:eastAsia="Calibri" w:hAnsi="Calibri" w:cs="Calibri"/>
      <w:b/>
      <w:color w:val="000000"/>
      <w:sz w:val="20"/>
    </w:rPr>
  </w:style>
  <w:style w:type="table" w:styleId="TableGrid">
    <w:name w:val="Table Grid"/>
    <w:basedOn w:val="TableNormal"/>
    <w:uiPriority w:val="39"/>
    <w:rsid w:val="0093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heading">
    <w:name w:val="Table Subheading"/>
    <w:basedOn w:val="Normal"/>
    <w:qFormat/>
    <w:rsid w:val="00933B13"/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</w:pPr>
    <w:rPr>
      <w:rFonts w:ascii="Calibri" w:eastAsia="Calibri" w:hAnsi="Calibri" w:cs="Calibri"/>
      <w:b/>
      <w:sz w:val="20"/>
    </w:rPr>
  </w:style>
  <w:style w:type="paragraph" w:customStyle="1" w:styleId="TableSubheadingSpaceBefore">
    <w:name w:val="Table Subheading_Space Before"/>
    <w:basedOn w:val="TableSubheading"/>
    <w:qFormat/>
    <w:rsid w:val="00933B13"/>
    <w:pPr>
      <w:spacing w:before="120"/>
    </w:pPr>
  </w:style>
  <w:style w:type="paragraph" w:customStyle="1" w:styleId="TableText">
    <w:name w:val="Table Text"/>
    <w:basedOn w:val="Normal"/>
    <w:qFormat/>
    <w:rsid w:val="00933B13"/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</w:pPr>
    <w:rPr>
      <w:rFonts w:ascii="Calibri" w:eastAsia="Calibri" w:hAnsi="Calibri" w:cs="Calibri"/>
      <w:sz w:val="20"/>
    </w:rPr>
  </w:style>
  <w:style w:type="paragraph" w:customStyle="1" w:styleId="TableTextSpaceBefore">
    <w:name w:val="Table Text_Space Before"/>
    <w:basedOn w:val="TableText"/>
    <w:qFormat/>
    <w:rsid w:val="00933B13"/>
    <w:pPr>
      <w:spacing w:before="120"/>
    </w:pPr>
  </w:style>
  <w:style w:type="paragraph" w:styleId="Title">
    <w:name w:val="Title"/>
    <w:basedOn w:val="Normal"/>
    <w:next w:val="Normal"/>
    <w:link w:val="TitleChar"/>
    <w:uiPriority w:val="10"/>
    <w:qFormat/>
    <w:rsid w:val="00933B13"/>
    <w:pPr>
      <w:keepNext/>
      <w:keepLines/>
      <w:spacing w:before="480" w:after="120" w:line="240" w:lineRule="auto"/>
    </w:pPr>
    <w:rPr>
      <w:rFonts w:eastAsia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3B13"/>
    <w:rPr>
      <w:rFonts w:ascii="Times New Roman" w:eastAsia="Times New Roman" w:hAnsi="Times New Roman" w:cs="Times New Roman"/>
      <w:b/>
      <w:sz w:val="72"/>
      <w:szCs w:val="72"/>
    </w:rPr>
  </w:style>
  <w:style w:type="paragraph" w:customStyle="1" w:styleId="Bullet1">
    <w:name w:val="Bullet 1"/>
    <w:basedOn w:val="BodyText"/>
    <w:qFormat/>
    <w:rsid w:val="00F667F5"/>
    <w:pPr>
      <w:numPr>
        <w:numId w:val="4"/>
      </w:numPr>
      <w:spacing w:before="120"/>
    </w:pPr>
  </w:style>
  <w:style w:type="paragraph" w:styleId="ListParagraph">
    <w:name w:val="List Paragraph"/>
    <w:basedOn w:val="Normal"/>
    <w:uiPriority w:val="34"/>
    <w:qFormat/>
    <w:rsid w:val="00F70C2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GridTable1Light-Accent1">
    <w:name w:val="Grid Table 1 Light Accent 1"/>
    <w:basedOn w:val="TableNormal"/>
    <w:uiPriority w:val="46"/>
    <w:rsid w:val="00F70C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Sharon</dc:creator>
  <cp:keywords/>
  <dc:description/>
  <cp:lastModifiedBy>Grays, Whitney</cp:lastModifiedBy>
  <cp:revision>2</cp:revision>
  <dcterms:created xsi:type="dcterms:W3CDTF">2018-11-12T18:26:00Z</dcterms:created>
  <dcterms:modified xsi:type="dcterms:W3CDTF">2018-11-12T18:26:00Z</dcterms:modified>
</cp:coreProperties>
</file>